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AD" w:rsidRDefault="00CB74AD" w:rsidP="00CB74AD">
      <w:pPr>
        <w:autoSpaceDE w:val="0"/>
        <w:autoSpaceDN w:val="0"/>
        <w:adjustRightInd w:val="0"/>
        <w:jc w:val="center"/>
        <w:rPr>
          <w:rFonts w:ascii="Traditional Arabic" w:eastAsiaTheme="minorHAnsi" w:hAnsi="Traditional Arabic" w:cs="Traditional Arabic" w:hint="cs"/>
          <w:b/>
          <w:bCs/>
          <w:color w:val="000000"/>
          <w:sz w:val="32"/>
          <w:szCs w:val="32"/>
          <w:rtl/>
        </w:rPr>
      </w:pPr>
      <w:r w:rsidRPr="00CB74AD">
        <w:rPr>
          <w:rFonts w:ascii="Lotus Linotype" w:hAnsi="Lotus Linotype" w:cs="Lotus Linotype"/>
          <w:sz w:val="32"/>
          <w:szCs w:val="32"/>
          <w:rtl/>
        </w:rPr>
        <w:t>باب من الشرك الاستعاذة بغير الله تعال</w:t>
      </w:r>
      <w:r w:rsidRPr="00CB74AD">
        <w:rPr>
          <w:rFonts w:ascii="Lotus Linotype" w:hAnsi="Lotus Linotype" w:cs="Lotus Linotype" w:hint="cs"/>
          <w:sz w:val="32"/>
          <w:szCs w:val="32"/>
          <w:rtl/>
        </w:rPr>
        <w:t>ى</w:t>
      </w:r>
      <w:r>
        <w:rPr>
          <w:rFonts w:ascii="Traditional Arabic" w:eastAsiaTheme="minorHAnsi" w:hAnsi="Traditional Arabic" w:cs="Traditional Arabic" w:hint="cs"/>
          <w:b/>
          <w:bCs/>
          <w:color w:val="000000"/>
          <w:sz w:val="32"/>
          <w:szCs w:val="32"/>
          <w:rtl/>
        </w:rPr>
        <w:t xml:space="preserve"> </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وقول الله تعالى: {وَأَنَّهُ كَان</w:t>
      </w:r>
      <w:bookmarkStart w:id="0" w:name="_GoBack"/>
      <w:bookmarkEnd w:id="0"/>
      <w:r w:rsidRPr="00CB74AD">
        <w:rPr>
          <w:rFonts w:ascii="Traditional Arabic" w:eastAsiaTheme="minorHAnsi" w:hAnsi="Traditional Arabic" w:cs="Traditional Arabic"/>
          <w:b/>
          <w:bCs/>
          <w:color w:val="000000"/>
          <w:sz w:val="32"/>
          <w:szCs w:val="32"/>
          <w:rtl/>
          <w:lang w:bidi="ar-EG"/>
        </w:rPr>
        <w:t>َ رِجَالٌ مِنَ الْأِنْسِ يَعُوذُونَ بِرِجَالٍ مِنَ الْجِنِّ فَزَادُوهُمْ رَهَقاً}</w:t>
      </w:r>
      <w:r w:rsidRPr="00CB74AD">
        <w:rPr>
          <w:rFonts w:ascii="Simplified Arabic" w:eastAsiaTheme="minorHAnsi" w:hAnsi="Simplified Arabic" w:cs="Simplified Arabic"/>
          <w:b/>
          <w:bCs/>
          <w:color w:val="000000"/>
          <w:sz w:val="32"/>
          <w:szCs w:val="32"/>
          <w:rtl/>
          <w:lang w:bidi="ar-EG"/>
        </w:rPr>
        <w:t xml:space="preserve"> </w:t>
      </w:r>
      <w:r w:rsidRPr="00CB74AD">
        <w:rPr>
          <w:rFonts w:ascii="Simplified Arabic" w:eastAsiaTheme="minorHAnsi" w:hAnsi="Simplified Arabic" w:cs="Simplified Arabic" w:hint="cs"/>
          <w:b/>
          <w:bCs/>
          <w:color w:val="000000"/>
          <w:sz w:val="32"/>
          <w:szCs w:val="32"/>
          <w:rtl/>
          <w:lang w:bidi="ar-EG"/>
        </w:rPr>
        <w:t>{</w:t>
      </w:r>
      <w:r w:rsidRPr="00CB74AD">
        <w:rPr>
          <w:rFonts w:ascii="Simplified Arabic" w:eastAsiaTheme="minorHAnsi" w:hAnsi="Simplified Arabic" w:cs="Simplified Arabic"/>
          <w:b/>
          <w:bCs/>
          <w:color w:val="000000"/>
          <w:sz w:val="32"/>
          <w:szCs w:val="32"/>
          <w:rtl/>
          <w:lang w:bidi="ar-EG"/>
        </w:rPr>
        <w:t>سورة الجن آية: 6</w:t>
      </w:r>
      <w:r w:rsidRPr="00CB74AD">
        <w:rPr>
          <w:rFonts w:ascii="Simplified Arabic" w:eastAsiaTheme="minorHAnsi" w:hAnsi="Simplified Arabic" w:cs="Simplified Arabic" w:hint="cs"/>
          <w:b/>
          <w:bCs/>
          <w:color w:val="000000"/>
          <w:sz w:val="32"/>
          <w:szCs w:val="32"/>
          <w:rtl/>
          <w:lang w:bidi="ar-EG"/>
        </w:rPr>
        <w:t xml:space="preserve">} </w:t>
      </w:r>
      <w:r w:rsidRPr="00CB74AD">
        <w:rPr>
          <w:rFonts w:ascii="Traditional Arabic" w:eastAsiaTheme="minorHAnsi" w:hAnsi="Traditional Arabic" w:cs="Traditional Arabic"/>
          <w:b/>
          <w:bCs/>
          <w:color w:val="000000"/>
          <w:sz w:val="32"/>
          <w:szCs w:val="32"/>
          <w:rtl/>
          <w:lang w:bidi="ar-EG"/>
        </w:rPr>
        <w:t>.</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وعن خولة بنت حكيم قالت: سمعت رسول الله صلى الله عليه وسلم يقول: "من نزل منْزلا فقال: أعوذ بكلمات الله التامات من شر ما خلق، لم يضره شيء حتى يرحل من منْزله ذلك"  رواه مسلم.</w:t>
      </w:r>
      <w:r w:rsidRPr="00CB74AD">
        <w:rPr>
          <w:rFonts w:ascii="Traditional Arabic" w:eastAsiaTheme="minorHAnsi" w:hAnsi="Traditional Arabic" w:cs="Traditional Arabic" w:hint="cs"/>
          <w:b/>
          <w:bCs/>
          <w:color w:val="000000"/>
          <w:sz w:val="32"/>
          <w:szCs w:val="32"/>
          <w:rtl/>
          <w:lang w:bidi="ar-EG"/>
        </w:rPr>
        <w:t>(</w:t>
      </w:r>
      <w:r w:rsidRPr="00CB74AD">
        <w:rPr>
          <w:rStyle w:val="a5"/>
          <w:rFonts w:ascii="Traditional Arabic" w:eastAsiaTheme="minorHAnsi" w:hAnsi="Traditional Arabic" w:cs="Traditional Arabic"/>
          <w:b/>
          <w:bCs/>
          <w:color w:val="000000"/>
          <w:sz w:val="32"/>
          <w:szCs w:val="32"/>
          <w:rtl/>
          <w:lang w:bidi="ar-EG"/>
        </w:rPr>
        <w:t xml:space="preserve"> </w:t>
      </w:r>
      <w:r w:rsidRPr="00CB74AD">
        <w:rPr>
          <w:rStyle w:val="a5"/>
          <w:rFonts w:ascii="Traditional Arabic" w:eastAsiaTheme="minorHAnsi" w:hAnsi="Traditional Arabic" w:cs="Traditional Arabic"/>
          <w:b/>
          <w:bCs/>
          <w:color w:val="000000"/>
          <w:sz w:val="32"/>
          <w:szCs w:val="32"/>
          <w:rtl/>
          <w:lang w:bidi="ar-EG"/>
        </w:rPr>
        <w:footnoteReference w:id="1"/>
      </w:r>
      <w:r w:rsidRPr="00CB74AD">
        <w:rPr>
          <w:rFonts w:ascii="Traditional Arabic" w:eastAsiaTheme="minorHAnsi" w:hAnsi="Traditional Arabic" w:cs="Traditional Arabic" w:hint="cs"/>
          <w:b/>
          <w:bCs/>
          <w:color w:val="000000"/>
          <w:sz w:val="32"/>
          <w:szCs w:val="32"/>
          <w:rtl/>
          <w:lang w:bidi="ar-EG"/>
        </w:rPr>
        <w:t xml:space="preserve">) </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فيه مسائل:</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الأولي: تفسير آية الجن.</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الثانية: كونه من الشرك.</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الثالثة: الاستدلال على ذلك بالحديث، لأن العلماء يستدلون به على أن كلمات الله غير مخلوقة. قالوا: لأن الاستعاذة بالمخلوق شرك.</w:t>
      </w:r>
    </w:p>
    <w:p w:rsidR="00CB74AD" w:rsidRPr="00CB74AD" w:rsidRDefault="00CB74AD" w:rsidP="00CB74AD">
      <w:pPr>
        <w:autoSpaceDE w:val="0"/>
        <w:autoSpaceDN w:val="0"/>
        <w:adjustRightInd w:val="0"/>
        <w:rPr>
          <w:rFonts w:ascii="Traditional Arabic" w:eastAsiaTheme="minorHAnsi" w:hAnsi="Traditional Arabic" w:cs="Traditional Arabic"/>
          <w:b/>
          <w:bCs/>
          <w:color w:val="000000"/>
          <w:sz w:val="32"/>
          <w:szCs w:val="32"/>
          <w:rtl/>
          <w:lang w:bidi="ar-EG"/>
        </w:rPr>
      </w:pPr>
      <w:r w:rsidRPr="00CB74AD">
        <w:rPr>
          <w:rFonts w:ascii="Traditional Arabic" w:eastAsiaTheme="minorHAnsi" w:hAnsi="Traditional Arabic" w:cs="Traditional Arabic"/>
          <w:b/>
          <w:bCs/>
          <w:color w:val="000000"/>
          <w:sz w:val="32"/>
          <w:szCs w:val="32"/>
          <w:rtl/>
          <w:lang w:bidi="ar-EG"/>
        </w:rPr>
        <w:t>الرابعة: فضيلة هذا الدعاء مع اختصاره.</w:t>
      </w:r>
    </w:p>
    <w:p w:rsidR="00CB74AD" w:rsidRPr="00CB74AD" w:rsidRDefault="00CB74AD" w:rsidP="00CB74AD">
      <w:pPr>
        <w:autoSpaceDE w:val="0"/>
        <w:autoSpaceDN w:val="0"/>
        <w:adjustRightInd w:val="0"/>
        <w:rPr>
          <w:rFonts w:ascii="Simplified Arabic" w:eastAsiaTheme="minorHAnsi" w:hAnsi="Simplified Arabic" w:cs="Simplified Arabic"/>
          <w:b/>
          <w:bCs/>
          <w:color w:val="FF0000"/>
          <w:sz w:val="32"/>
          <w:szCs w:val="32"/>
          <w:rtl/>
          <w:lang w:bidi="ar-EG"/>
        </w:rPr>
      </w:pPr>
      <w:r w:rsidRPr="00CB74AD">
        <w:rPr>
          <w:rFonts w:ascii="Traditional Arabic" w:eastAsiaTheme="minorHAnsi" w:hAnsi="Traditional Arabic" w:cs="Traditional Arabic"/>
          <w:b/>
          <w:bCs/>
          <w:color w:val="000000"/>
          <w:sz w:val="32"/>
          <w:szCs w:val="32"/>
          <w:rtl/>
          <w:lang w:bidi="ar-EG"/>
        </w:rPr>
        <w:t>الخامسة: أن كون الشيء يحصل به منفعة دنيوية، من كف شر أو جلب نفع، لا يدل على أنه ليس من الشرك.</w:t>
      </w:r>
    </w:p>
    <w:p w:rsidR="00CB74AD" w:rsidRPr="00CB74AD" w:rsidRDefault="00CB74AD" w:rsidP="00CB74AD">
      <w:pPr>
        <w:tabs>
          <w:tab w:val="center" w:pos="4153"/>
        </w:tabs>
        <w:rPr>
          <w:rFonts w:ascii="Lotus Linotype" w:hAnsi="Lotus Linotype" w:cs="Lotus Linotype" w:hint="cs"/>
          <w:sz w:val="32"/>
          <w:szCs w:val="32"/>
          <w:rtl/>
          <w:lang w:bidi="ar-EG"/>
        </w:rPr>
      </w:pPr>
    </w:p>
    <w:p w:rsidR="00251571" w:rsidRPr="00CB74AD" w:rsidRDefault="00251571" w:rsidP="00251571">
      <w:pPr>
        <w:tabs>
          <w:tab w:val="center" w:pos="4153"/>
        </w:tabs>
        <w:jc w:val="center"/>
        <w:rPr>
          <w:rFonts w:ascii="Lotus Linotype" w:hAnsi="Lotus Linotype" w:cs="Lotus Linotype" w:hint="cs"/>
          <w:sz w:val="32"/>
          <w:szCs w:val="32"/>
          <w:rtl/>
        </w:rPr>
      </w:pPr>
      <w:r w:rsidRPr="00CB74AD">
        <w:rPr>
          <w:rFonts w:ascii="Lotus Linotype" w:hAnsi="Lotus Linotype" w:cs="Lotus Linotype"/>
          <w:sz w:val="32"/>
          <w:szCs w:val="32"/>
          <w:rtl/>
        </w:rPr>
        <w:t>باب من الشرك الاستعاذة بغير الله تعال</w:t>
      </w:r>
      <w:r w:rsidRPr="00CB74AD">
        <w:rPr>
          <w:rFonts w:ascii="Lotus Linotype" w:hAnsi="Lotus Linotype" w:cs="Lotus Linotype" w:hint="cs"/>
          <w:sz w:val="32"/>
          <w:szCs w:val="32"/>
          <w:rtl/>
        </w:rPr>
        <w:t>ى</w:t>
      </w:r>
    </w:p>
    <w:p w:rsidR="00251571" w:rsidRPr="00CB74AD" w:rsidRDefault="00251571" w:rsidP="00251571">
      <w:pPr>
        <w:tabs>
          <w:tab w:val="center" w:pos="4153"/>
        </w:tabs>
        <w:rPr>
          <w:rFonts w:ascii="Lotus Linotype" w:hAnsi="Lotus Linotype" w:cs="Lotus Linotype" w:hint="cs"/>
          <w:sz w:val="32"/>
          <w:szCs w:val="32"/>
          <w:rtl/>
        </w:rPr>
      </w:pPr>
      <w:r w:rsidRPr="00CB74AD">
        <w:rPr>
          <w:rFonts w:ascii="Lotus Linotype" w:hAnsi="Lotus Linotype" w:cs="Lotus Linotype"/>
          <w:sz w:val="32"/>
          <w:szCs w:val="32"/>
          <w:rtl/>
          <w:lang w:bidi="ar-EG"/>
        </w:rPr>
        <w:t>يذكر الشيخ هنا بعض أفراد الشرك ليدل</w:t>
      </w:r>
      <w:r w:rsidRPr="00CB74AD">
        <w:rPr>
          <w:rFonts w:ascii="Lotus Linotype" w:hAnsi="Lotus Linotype" w:cs="Lotus Linotype" w:hint="cs"/>
          <w:sz w:val="32"/>
          <w:szCs w:val="32"/>
          <w:rtl/>
          <w:lang w:bidi="ar-EG"/>
        </w:rPr>
        <w:t>ل</w:t>
      </w:r>
      <w:r w:rsidRPr="00CB74AD">
        <w:rPr>
          <w:rFonts w:ascii="Lotus Linotype" w:hAnsi="Lotus Linotype" w:cs="Lotus Linotype"/>
          <w:sz w:val="32"/>
          <w:szCs w:val="32"/>
          <w:rtl/>
          <w:lang w:bidi="ar-EG"/>
        </w:rPr>
        <w:t xml:space="preserve"> على أنَّ أض</w:t>
      </w:r>
      <w:r w:rsidRPr="00CB74AD">
        <w:rPr>
          <w:rFonts w:ascii="Lotus Linotype" w:hAnsi="Lotus Linotype" w:cs="Lotus Linotype" w:hint="cs"/>
          <w:sz w:val="32"/>
          <w:szCs w:val="32"/>
          <w:rtl/>
          <w:lang w:bidi="ar-EG"/>
        </w:rPr>
        <w:t>د</w:t>
      </w:r>
      <w:r w:rsidRPr="00CB74AD">
        <w:rPr>
          <w:rFonts w:ascii="Lotus Linotype" w:hAnsi="Lotus Linotype" w:cs="Lotus Linotype"/>
          <w:sz w:val="32"/>
          <w:szCs w:val="32"/>
          <w:rtl/>
          <w:lang w:bidi="ar-EG"/>
        </w:rPr>
        <w:t xml:space="preserve">ادها من التوحيد ،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الاستعاذة بغير الله شرك ، فيدل على أن من التوحيد الاستعاذة بالله سبحانه وتعالى وحده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وأيضًا</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النذر لغير الله شرك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فمن التوحيد النذر لله سبحانه وتعالى وحده </w:t>
      </w:r>
      <w:r w:rsidRPr="00CB74AD">
        <w:rPr>
          <w:rFonts w:ascii="Lotus Linotype" w:hAnsi="Lotus Linotype" w:cs="Lotus Linotype"/>
          <w:sz w:val="32"/>
          <w:szCs w:val="32"/>
          <w:rtl/>
        </w:rPr>
        <w:t xml:space="preserve">. </w:t>
      </w:r>
    </w:p>
    <w:p w:rsidR="00251571" w:rsidRPr="00CB74AD" w:rsidRDefault="00251571" w:rsidP="00251571">
      <w:pPr>
        <w:tabs>
          <w:tab w:val="center" w:pos="4153"/>
        </w:tabs>
        <w:rPr>
          <w:rFonts w:ascii="Lotus Linotype" w:hAnsi="Lotus Linotype" w:cs="Lotus Linotype"/>
          <w:sz w:val="32"/>
          <w:szCs w:val="32"/>
          <w:rtl/>
        </w:rPr>
      </w:pP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ويمشي المؤلف على هذا الترتيب فيما سيأتي من أمور الاستغاثة والدعاء ونحو ذلك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sz w:val="32"/>
          <w:szCs w:val="32"/>
          <w:rtl/>
          <w:lang w:bidi="ar-EG"/>
        </w:rPr>
      </w:pPr>
      <w:r w:rsidRPr="00CB74AD">
        <w:rPr>
          <w:rFonts w:ascii="Lotus Linotype" w:hAnsi="Lotus Linotype" w:cs="Lotus Linotype"/>
          <w:b/>
          <w:bCs/>
          <w:sz w:val="32"/>
          <w:szCs w:val="32"/>
          <w:rtl/>
          <w:lang w:bidi="ar-EG"/>
        </w:rPr>
        <w:t>قوله :( من الشرك )</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lang w:bidi="ar-EG"/>
        </w:rPr>
        <w:t xml:space="preserve">[من] </w:t>
      </w:r>
      <w:r w:rsidRPr="00CB74AD">
        <w:rPr>
          <w:rFonts w:ascii="Lotus Linotype" w:hAnsi="Lotus Linotype" w:cs="Lotus Linotype"/>
          <w:sz w:val="32"/>
          <w:szCs w:val="32"/>
          <w:rtl/>
          <w:lang w:bidi="ar-EG"/>
        </w:rPr>
        <w:t xml:space="preserve">هنا تبعيضية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 هل الشرك هنا أكبر أم أصغر ؟ </w:t>
      </w:r>
      <w:r w:rsidRPr="00CB74AD">
        <w:rPr>
          <w:rFonts w:ascii="Lotus Linotype" w:hAnsi="Lotus Linotype" w:cs="Lotus Linotype" w:hint="cs"/>
          <w:sz w:val="32"/>
          <w:szCs w:val="32"/>
          <w:rtl/>
          <w:lang w:bidi="ar-EG"/>
        </w:rPr>
        <w:t>وسيأتي الجواب على ذلك .</w:t>
      </w:r>
    </w:p>
    <w:p w:rsidR="00251571" w:rsidRPr="00CB74AD" w:rsidRDefault="00251571" w:rsidP="00251571">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lang w:bidi="ar-EG"/>
        </w:rPr>
        <w:t xml:space="preserve">قوله :( الاستعاذة )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والاستعاذة معناها طلب الالتجاء والاعتصام ، والعِوَذ من الشرِّ أو م</w:t>
      </w:r>
      <w:r w:rsidRPr="00CB74AD">
        <w:rPr>
          <w:rFonts w:ascii="Lotus Linotype" w:hAnsi="Lotus Linotype" w:cs="Lotus Linotype" w:hint="cs"/>
          <w:sz w:val="32"/>
          <w:szCs w:val="32"/>
          <w:rtl/>
          <w:lang w:bidi="ar-EG"/>
        </w:rPr>
        <w:t xml:space="preserve">ما يخاف </w:t>
      </w:r>
      <w:r w:rsidRPr="00CB74AD">
        <w:rPr>
          <w:rFonts w:ascii="Lotus Linotype" w:hAnsi="Lotus Linotype" w:cs="Lotus Linotype"/>
          <w:sz w:val="32"/>
          <w:szCs w:val="32"/>
          <w:rtl/>
          <w:lang w:bidi="ar-EG"/>
        </w:rPr>
        <w:t xml:space="preserve">ن أي شيء مَخُوف ، هذه هي الاستعاذة والعياذة والعوذ </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w:t>
      </w:r>
    </w:p>
    <w:p w:rsidR="00251571" w:rsidRPr="00CB74AD" w:rsidRDefault="00251571" w:rsidP="00251571">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 xml:space="preserve">والطلب يكون على ثلاث مراتب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sz w:val="32"/>
          <w:szCs w:val="32"/>
          <w:rtl/>
          <w:lang w:bidi="ar-EG"/>
        </w:rPr>
      </w:pPr>
      <w:r w:rsidRPr="00CB74AD">
        <w:rPr>
          <w:rFonts w:ascii="Lotus Linotype" w:hAnsi="Lotus Linotype" w:cs="Akhbar MT"/>
          <w:sz w:val="32"/>
          <w:szCs w:val="32"/>
          <w:rtl/>
          <w:lang w:bidi="ar-EG"/>
        </w:rPr>
        <w:t>•</w:t>
      </w:r>
      <w:r w:rsidRPr="00CB74AD">
        <w:rPr>
          <w:rFonts w:ascii="Lotus Linotype" w:hAnsi="Lotus Linotype" w:cs="Lotus Linotype"/>
          <w:sz w:val="32"/>
          <w:szCs w:val="32"/>
          <w:rtl/>
          <w:lang w:bidi="ar-EG"/>
        </w:rPr>
        <w:t xml:space="preserve"> إمَّا أن تطلب من قرين لك ، ومساوٍ فهذا يسمى التماسا</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تلتمس منه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كأن تقول له أعطني القلم </w:t>
      </w:r>
      <w:r w:rsidRPr="00CB74AD">
        <w:rPr>
          <w:rFonts w:ascii="Lotus Linotype" w:hAnsi="Lotus Linotype" w:cs="Lotus Linotype" w:hint="cs"/>
          <w:sz w:val="32"/>
          <w:szCs w:val="32"/>
          <w:rtl/>
          <w:lang w:bidi="ar-EG"/>
        </w:rPr>
        <w:t>.</w:t>
      </w:r>
    </w:p>
    <w:p w:rsidR="00251571" w:rsidRPr="00CB74AD" w:rsidRDefault="00251571" w:rsidP="00251571">
      <w:pPr>
        <w:ind w:firstLine="284"/>
        <w:jc w:val="lowKashida"/>
        <w:rPr>
          <w:rFonts w:ascii="Lotus Linotype" w:hAnsi="Lotus Linotype" w:cs="Lotus Linotype"/>
          <w:sz w:val="32"/>
          <w:szCs w:val="32"/>
          <w:rtl/>
        </w:rPr>
      </w:pPr>
      <w:r w:rsidRPr="00CB74AD">
        <w:rPr>
          <w:rFonts w:ascii="Lotus Linotype" w:hAnsi="Lotus Linotype" w:cs="Akhbar MT"/>
          <w:sz w:val="32"/>
          <w:szCs w:val="32"/>
          <w:rtl/>
          <w:lang w:bidi="ar-EG"/>
        </w:rPr>
        <w:lastRenderedPageBreak/>
        <w:t>•</w:t>
      </w:r>
      <w:r w:rsidRPr="00CB74AD">
        <w:rPr>
          <w:rFonts w:ascii="Lotus Linotype" w:hAnsi="Lotus Linotype" w:cs="Lotus Linotype"/>
          <w:sz w:val="32"/>
          <w:szCs w:val="32"/>
          <w:rtl/>
          <w:lang w:bidi="ar-EG"/>
        </w:rPr>
        <w:t xml:space="preserve"> وإذا كان الطلب ممن هو دونك يسمى أمرًا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يعني مثلاً أبٌ يطلب من ابنه ،أو مدرس يطلب من تلميذه ، </w:t>
      </w:r>
      <w:r w:rsidRPr="00CB74AD">
        <w:rPr>
          <w:rFonts w:ascii="Lotus Linotype" w:hAnsi="Lotus Linotype" w:cs="Lotus Linotype" w:hint="cs"/>
          <w:sz w:val="32"/>
          <w:szCs w:val="32"/>
          <w:rtl/>
          <w:lang w:bidi="ar-EG"/>
        </w:rPr>
        <w:t xml:space="preserve">أو </w:t>
      </w:r>
      <w:r w:rsidRPr="00CB74AD">
        <w:rPr>
          <w:rFonts w:ascii="Lotus Linotype" w:hAnsi="Lotus Linotype" w:cs="Lotus Linotype"/>
          <w:sz w:val="32"/>
          <w:szCs w:val="32"/>
          <w:rtl/>
          <w:lang w:bidi="ar-EG"/>
        </w:rPr>
        <w:t xml:space="preserve">مدير يطلب من طالب في المدرسة ونحو ذلك ، هذا يسمى أمرًا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hint="cs"/>
          <w:sz w:val="32"/>
          <w:szCs w:val="32"/>
          <w:rtl/>
          <w:lang w:bidi="ar-EG"/>
        </w:rPr>
      </w:pPr>
      <w:r w:rsidRPr="00CB74AD">
        <w:rPr>
          <w:rFonts w:ascii="Lotus Linotype" w:hAnsi="Lotus Linotype" w:cs="Akhbar MT"/>
          <w:sz w:val="32"/>
          <w:szCs w:val="32"/>
          <w:rtl/>
          <w:lang w:bidi="ar-EG"/>
        </w:rPr>
        <w:t>•</w:t>
      </w:r>
      <w:r w:rsidRPr="00CB74AD">
        <w:rPr>
          <w:rFonts w:ascii="Lotus Linotype" w:hAnsi="Lotus Linotype" w:cs="Lotus Linotype"/>
          <w:sz w:val="32"/>
          <w:szCs w:val="32"/>
          <w:rtl/>
          <w:lang w:bidi="ar-EG"/>
        </w:rPr>
        <w:t xml:space="preserve"> أمَّا إذا كان الطلب ممن هو أعلى منك فيُسمى دعاءً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فطلبك من الله جلَّ وعلا دعاء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والطلب بصيغة الأمر لكن لا يسمى أمرًا في حق الله جلَّ وعلا </w:t>
      </w:r>
      <w:r w:rsidRPr="00CB74AD">
        <w:rPr>
          <w:rFonts w:ascii="Lotus Linotype" w:hAnsi="Lotus Linotype" w:cs="Lotus Linotype" w:hint="cs"/>
          <w:sz w:val="32"/>
          <w:szCs w:val="32"/>
          <w:rtl/>
          <w:lang w:bidi="ar-EG"/>
        </w:rPr>
        <w:t>, بل</w:t>
      </w:r>
      <w:r w:rsidRPr="00CB74AD">
        <w:rPr>
          <w:rFonts w:ascii="Lotus Linotype" w:hAnsi="Lotus Linotype" w:cs="Lotus Linotype"/>
          <w:sz w:val="32"/>
          <w:szCs w:val="32"/>
          <w:rtl/>
          <w:lang w:bidi="ar-EG"/>
        </w:rPr>
        <w:t xml:space="preserve"> يُسمى مِنكَ دعاءً تدعو الله سبحانه وتعال</w:t>
      </w:r>
      <w:r w:rsidRPr="00CB74AD">
        <w:rPr>
          <w:rFonts w:ascii="Lotus Linotype" w:hAnsi="Lotus Linotype" w:cs="Lotus Linotype" w:hint="cs"/>
          <w:sz w:val="32"/>
          <w:szCs w:val="32"/>
          <w:rtl/>
          <w:lang w:bidi="ar-EG"/>
        </w:rPr>
        <w:t xml:space="preserve">ى كأن تقول رب اغفر لي وارحمني </w:t>
      </w:r>
      <w:r w:rsidRPr="00CB74AD">
        <w:rPr>
          <w:rFonts w:ascii="Lotus Linotype" w:hAnsi="Lotus Linotype" w:cs="Lotus Linotype"/>
          <w:sz w:val="32"/>
          <w:szCs w:val="32"/>
          <w:rtl/>
          <w:lang w:bidi="ar-EG"/>
        </w:rPr>
        <w:t>.</w:t>
      </w:r>
    </w:p>
    <w:p w:rsidR="00251571" w:rsidRPr="00CB74AD" w:rsidRDefault="00251571" w:rsidP="00251571">
      <w:pPr>
        <w:ind w:firstLine="284"/>
        <w:jc w:val="lowKashida"/>
        <w:rPr>
          <w:rFonts w:ascii="Lotus Linotype" w:hAnsi="Lotus Linotype" w:cs="Lotus Linotype" w:hint="cs"/>
          <w:sz w:val="32"/>
          <w:szCs w:val="32"/>
          <w:rtl/>
          <w:lang w:bidi="ar-EG"/>
        </w:rPr>
      </w:pPr>
      <w:r w:rsidRPr="00CB74AD">
        <w:rPr>
          <w:rFonts w:ascii="Lotus Linotype" w:hAnsi="Lotus Linotype" w:cs="Lotus Linotype" w:hint="cs"/>
          <w:sz w:val="32"/>
          <w:szCs w:val="32"/>
          <w:rtl/>
          <w:lang w:bidi="ar-EG"/>
        </w:rPr>
        <w:t>و</w:t>
      </w:r>
      <w:r w:rsidRPr="00CB74AD">
        <w:rPr>
          <w:rFonts w:ascii="Lotus Linotype" w:hAnsi="Lotus Linotype" w:cs="Lotus Linotype"/>
          <w:sz w:val="32"/>
          <w:szCs w:val="32"/>
          <w:rtl/>
          <w:lang w:bidi="ar-EG"/>
        </w:rPr>
        <w:t>عكس</w:t>
      </w:r>
      <w:r w:rsidRPr="00CB74AD">
        <w:rPr>
          <w:rFonts w:ascii="Lotus Linotype" w:hAnsi="Lotus Linotype" w:cs="Lotus Linotype" w:hint="cs"/>
          <w:sz w:val="32"/>
          <w:szCs w:val="32"/>
          <w:rtl/>
          <w:lang w:bidi="ar-EG"/>
        </w:rPr>
        <w:t xml:space="preserve"> الاستعاذة</w:t>
      </w:r>
      <w:r w:rsidRPr="00CB74AD">
        <w:rPr>
          <w:rFonts w:ascii="Lotus Linotype" w:hAnsi="Lotus Linotype" w:cs="Lotus Linotype"/>
          <w:sz w:val="32"/>
          <w:szCs w:val="32"/>
          <w:rtl/>
          <w:lang w:bidi="ar-EG"/>
        </w:rPr>
        <w:t xml:space="preserve"> اللياذة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وهي الفرار لطلب الخير </w:t>
      </w:r>
      <w:r w:rsidRPr="00CB74AD">
        <w:rPr>
          <w:rFonts w:ascii="Lotus Linotype" w:hAnsi="Lotus Linotype" w:cs="Lotus Linotype" w:hint="cs"/>
          <w:sz w:val="32"/>
          <w:szCs w:val="32"/>
          <w:rtl/>
          <w:lang w:bidi="ar-EG"/>
        </w:rPr>
        <w:t>.</w:t>
      </w:r>
    </w:p>
    <w:p w:rsidR="00251571" w:rsidRPr="00CB74AD" w:rsidRDefault="00251571" w:rsidP="00251571">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lang w:bidi="ar-EG"/>
        </w:rPr>
        <w:t xml:space="preserve"> إذًا الاستعاذة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خوفٌ من شرٍ وطلب اعتصام من شرٍ وطلب لجوء إلى من يُ</w:t>
      </w:r>
      <w:r w:rsidRPr="00CB74AD">
        <w:rPr>
          <w:rFonts w:ascii="Lotus Linotype" w:hAnsi="Lotus Linotype" w:cs="Lotus Linotype" w:hint="cs"/>
          <w:sz w:val="32"/>
          <w:szCs w:val="32"/>
          <w:rtl/>
          <w:lang w:bidi="ar-EG"/>
        </w:rPr>
        <w:t>جي</w:t>
      </w:r>
      <w:r w:rsidRPr="00CB74AD">
        <w:rPr>
          <w:rFonts w:ascii="Lotus Linotype" w:hAnsi="Lotus Linotype" w:cs="Lotus Linotype"/>
          <w:sz w:val="32"/>
          <w:szCs w:val="32"/>
          <w:rtl/>
          <w:lang w:bidi="ar-EG"/>
        </w:rPr>
        <w:t xml:space="preserve">ركَ من شره ، والليَّاذة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فرارٌ لطلب الخير </w:t>
      </w:r>
      <w:r w:rsidRPr="00CB74AD">
        <w:rPr>
          <w:rFonts w:ascii="Lotus Linotype" w:hAnsi="Lotus Linotype" w:cs="Lotus Linotype" w:hint="cs"/>
          <w:sz w:val="32"/>
          <w:szCs w:val="32"/>
          <w:rtl/>
          <w:lang w:bidi="ar-EG"/>
        </w:rPr>
        <w:t>.</w:t>
      </w:r>
    </w:p>
    <w:p w:rsidR="00251571" w:rsidRPr="00CB74AD" w:rsidRDefault="00251571" w:rsidP="00251571">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lang w:bidi="ar-EG"/>
        </w:rPr>
        <w:t xml:space="preserve"> يقول أبو الطيب المتنبي أبياتًا يمدح فيها أحد الأمراء وهذه الأبيات مشهورة في كتب الأدب وكتب التفسير يقول فيها : </w:t>
      </w:r>
    </w:p>
    <w:tbl>
      <w:tblPr>
        <w:bidiVisual/>
        <w:tblW w:w="0" w:type="auto"/>
        <w:tblInd w:w="680" w:type="dxa"/>
        <w:tblLook w:val="01E0" w:firstRow="1" w:lastRow="1" w:firstColumn="1" w:lastColumn="1" w:noHBand="0" w:noVBand="0"/>
      </w:tblPr>
      <w:tblGrid>
        <w:gridCol w:w="3060"/>
        <w:gridCol w:w="900"/>
        <w:gridCol w:w="3060"/>
      </w:tblGrid>
      <w:tr w:rsidR="00251571" w:rsidRPr="00CB74AD" w:rsidTr="000220CC">
        <w:tc>
          <w:tcPr>
            <w:tcW w:w="3060" w:type="dxa"/>
          </w:tcPr>
          <w:p w:rsidR="00251571" w:rsidRPr="00CB74AD" w:rsidRDefault="00251571" w:rsidP="000220CC">
            <w:pPr>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يا مَن أَلوذُ بِهِ فيما أ</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َمِّلُهُ </w:t>
            </w:r>
            <w:r w:rsidRPr="00CB74AD">
              <w:rPr>
                <w:rFonts w:ascii="Lotus Linotype" w:hAnsi="Lotus Linotype" w:cs="Lotus Linotype"/>
                <w:sz w:val="32"/>
                <w:szCs w:val="32"/>
                <w:rtl/>
                <w:lang w:bidi="ar-EG"/>
              </w:rPr>
              <w:br/>
              <w:t xml:space="preserve">      </w:t>
            </w:r>
          </w:p>
        </w:tc>
        <w:tc>
          <w:tcPr>
            <w:tcW w:w="900" w:type="dxa"/>
          </w:tcPr>
          <w:p w:rsidR="00251571" w:rsidRPr="00CB74AD" w:rsidRDefault="00251571" w:rsidP="000220CC">
            <w:pPr>
              <w:jc w:val="lowKashida"/>
              <w:rPr>
                <w:rFonts w:ascii="Lotus Linotype" w:hAnsi="Lotus Linotype" w:cs="Lotus Linotype" w:hint="cs"/>
                <w:sz w:val="32"/>
                <w:szCs w:val="32"/>
                <w:rtl/>
              </w:rPr>
            </w:pPr>
          </w:p>
        </w:tc>
        <w:tc>
          <w:tcPr>
            <w:tcW w:w="3060" w:type="dxa"/>
          </w:tcPr>
          <w:p w:rsidR="00251571" w:rsidRPr="00CB74AD" w:rsidRDefault="00251571" w:rsidP="000220CC">
            <w:pPr>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وَمَن أَعوذُ بِهِ مِمّا أُحاذِرُهُ</w:t>
            </w:r>
            <w:r w:rsidRPr="00CB74AD">
              <w:rPr>
                <w:rFonts w:ascii="Lotus Linotype" w:hAnsi="Lotus Linotype" w:cs="Lotus Linotype"/>
                <w:sz w:val="32"/>
                <w:szCs w:val="32"/>
                <w:rtl/>
              </w:rPr>
              <w:br/>
            </w:r>
          </w:p>
        </w:tc>
      </w:tr>
    </w:tbl>
    <w:p w:rsidR="00251571" w:rsidRPr="00CB74AD" w:rsidRDefault="00251571" w:rsidP="00251571">
      <w:pPr>
        <w:ind w:firstLine="284"/>
        <w:jc w:val="lowKashida"/>
        <w:rPr>
          <w:rFonts w:ascii="Lotus Linotype" w:hAnsi="Lotus Linotype" w:cs="Lotus Linotype" w:hint="cs"/>
          <w:sz w:val="32"/>
          <w:szCs w:val="32"/>
          <w:rtl/>
          <w:lang w:bidi="ar-EG"/>
        </w:rPr>
      </w:pP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 xml:space="preserve">هو يتمنَّى أشياءَ يُريد أن يُحصِّلها فيلوذ بهذا الممدوح ، ومن أعوذ به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العوذ أو العياذة أو الاستعاذة من الشرِّ </w:t>
      </w:r>
      <w:r w:rsidRPr="00CB74AD">
        <w:rPr>
          <w:rFonts w:ascii="Lotus Linotype" w:hAnsi="Lotus Linotype" w:cs="Lotus Linotype" w:hint="cs"/>
          <w:sz w:val="32"/>
          <w:szCs w:val="32"/>
          <w:rtl/>
          <w:lang w:bidi="ar-EG"/>
        </w:rPr>
        <w:t xml:space="preserve">أو </w:t>
      </w:r>
      <w:r w:rsidRPr="00CB74AD">
        <w:rPr>
          <w:rFonts w:ascii="Lotus Linotype" w:hAnsi="Lotus Linotype" w:cs="Lotus Linotype"/>
          <w:sz w:val="32"/>
          <w:szCs w:val="32"/>
          <w:rtl/>
          <w:lang w:bidi="ar-EG"/>
        </w:rPr>
        <w:t xml:space="preserve">مما يخاف ، ثم يقول أيضًا مغاليا في مدح من يمدحه : </w:t>
      </w:r>
    </w:p>
    <w:tbl>
      <w:tblPr>
        <w:bidiVisual/>
        <w:tblW w:w="0" w:type="auto"/>
        <w:tblInd w:w="680" w:type="dxa"/>
        <w:tblLook w:val="01E0" w:firstRow="1" w:lastRow="1" w:firstColumn="1" w:lastColumn="1" w:noHBand="0" w:noVBand="0"/>
      </w:tblPr>
      <w:tblGrid>
        <w:gridCol w:w="3060"/>
        <w:gridCol w:w="900"/>
        <w:gridCol w:w="3060"/>
      </w:tblGrid>
      <w:tr w:rsidR="00251571" w:rsidRPr="00CB74AD" w:rsidTr="000220CC">
        <w:tc>
          <w:tcPr>
            <w:tcW w:w="3060" w:type="dxa"/>
          </w:tcPr>
          <w:p w:rsidR="00251571" w:rsidRPr="00CB74AD" w:rsidRDefault="00251571" w:rsidP="000220CC">
            <w:pPr>
              <w:jc w:val="lowKashida"/>
              <w:rPr>
                <w:rFonts w:ascii="Lotus Linotype" w:hAnsi="Lotus Linotype" w:cs="Lotus Linotype"/>
                <w:sz w:val="32"/>
                <w:szCs w:val="32"/>
                <w:lang w:bidi="ar-EG"/>
              </w:rPr>
            </w:pPr>
            <w:r w:rsidRPr="00CB74AD">
              <w:rPr>
                <w:rFonts w:ascii="Lotus Linotype" w:hAnsi="Lotus Linotype" w:cs="Lotus Linotype"/>
                <w:sz w:val="32"/>
                <w:szCs w:val="32"/>
                <w:rtl/>
                <w:lang w:bidi="ar-EG"/>
              </w:rPr>
              <w:t>وَمَن تَوَهَّمتُ أَنَّ البَحرَراحَتُهُ</w:t>
            </w:r>
            <w:r w:rsidRPr="00CB74AD">
              <w:rPr>
                <w:rFonts w:ascii="Lotus Linotype" w:hAnsi="Lotus Linotype" w:cs="Lotus Linotype"/>
                <w:sz w:val="32"/>
                <w:szCs w:val="32"/>
                <w:rtl/>
                <w:lang w:bidi="ar-EG"/>
              </w:rPr>
              <w:br/>
              <w:t xml:space="preserve">       </w:t>
            </w:r>
          </w:p>
        </w:tc>
        <w:tc>
          <w:tcPr>
            <w:tcW w:w="900" w:type="dxa"/>
          </w:tcPr>
          <w:p w:rsidR="00251571" w:rsidRPr="00CB74AD" w:rsidRDefault="00251571" w:rsidP="000220CC">
            <w:pPr>
              <w:jc w:val="lowKashida"/>
              <w:rPr>
                <w:rFonts w:ascii="Lotus Linotype" w:hAnsi="Lotus Linotype" w:cs="Lotus Linotype"/>
                <w:sz w:val="32"/>
                <w:szCs w:val="32"/>
                <w:lang w:bidi="ar-EG"/>
              </w:rPr>
            </w:pPr>
          </w:p>
        </w:tc>
        <w:tc>
          <w:tcPr>
            <w:tcW w:w="3060" w:type="dxa"/>
          </w:tcPr>
          <w:p w:rsidR="00251571" w:rsidRPr="00CB74AD" w:rsidRDefault="00251571" w:rsidP="000220CC">
            <w:pPr>
              <w:jc w:val="lowKashida"/>
              <w:rPr>
                <w:rFonts w:ascii="Lotus Linotype" w:hAnsi="Lotus Linotype" w:cs="Lotus Linotype"/>
                <w:sz w:val="32"/>
                <w:szCs w:val="32"/>
                <w:lang w:bidi="ar-EG"/>
              </w:rPr>
            </w:pPr>
            <w:r w:rsidRPr="00CB74AD">
              <w:rPr>
                <w:rFonts w:ascii="Lotus Linotype" w:hAnsi="Lotus Linotype" w:cs="Lotus Linotype"/>
                <w:sz w:val="32"/>
                <w:szCs w:val="32"/>
                <w:rtl/>
                <w:lang w:bidi="ar-EG"/>
              </w:rPr>
              <w:t>جوداً وَأَنَّ عَطاياهُ جَواهِرُهُ</w:t>
            </w:r>
            <w:r w:rsidRPr="00CB74AD">
              <w:rPr>
                <w:rFonts w:ascii="Lotus Linotype" w:hAnsi="Lotus Linotype" w:cs="Lotus Linotype"/>
                <w:sz w:val="32"/>
                <w:szCs w:val="32"/>
                <w:rtl/>
              </w:rPr>
              <w:br/>
            </w:r>
          </w:p>
        </w:tc>
      </w:tr>
    </w:tbl>
    <w:p w:rsidR="00251571" w:rsidRPr="00CB74AD" w:rsidRDefault="00251571" w:rsidP="00251571">
      <w:pPr>
        <w:ind w:firstLine="284"/>
        <w:jc w:val="lowKashida"/>
        <w:rPr>
          <w:rFonts w:ascii="Lotus Linotype" w:hAnsi="Lotus Linotype" w:cs="Lotus Linotype"/>
          <w:sz w:val="32"/>
          <w:szCs w:val="32"/>
          <w:rtl/>
        </w:rPr>
      </w:pPr>
      <w:r w:rsidRPr="00CB74AD">
        <w:rPr>
          <w:rFonts w:ascii="Lotus Linotype" w:hAnsi="Lotus Linotype" w:cs="Lotus Linotype"/>
          <w:sz w:val="32"/>
          <w:szCs w:val="32"/>
          <w:rtl/>
          <w:lang w:bidi="ar-EG"/>
        </w:rPr>
        <w:t xml:space="preserve">تَوهم المتنبي أنَّ البحر راحته </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كأنَّ هذا الملِك كفُّه البحر والبحر كبير ، عطاياه </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هذا الملك الذي يعطي ، يعطي كأنَّ جواهر البحر هي التي يعطيها لمن يسأله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rPr>
        <w:t xml:space="preserve">ثم </w:t>
      </w:r>
      <w:r w:rsidRPr="00CB74AD">
        <w:rPr>
          <w:rFonts w:ascii="Lotus Linotype" w:hAnsi="Lotus Linotype" w:cs="Lotus Linotype"/>
          <w:sz w:val="32"/>
          <w:szCs w:val="32"/>
          <w:rtl/>
          <w:lang w:bidi="ar-EG"/>
        </w:rPr>
        <w:t xml:space="preserve">يقول في البيت الذي بعد ذلك </w:t>
      </w:r>
      <w:r w:rsidRPr="00CB74AD">
        <w:rPr>
          <w:rFonts w:ascii="Lotus Linotype" w:hAnsi="Lotus Linotype" w:cs="Lotus Linotype"/>
          <w:sz w:val="32"/>
          <w:szCs w:val="32"/>
          <w:rtl/>
        </w:rPr>
        <w:t>:</w:t>
      </w:r>
    </w:p>
    <w:p w:rsidR="00251571" w:rsidRPr="00CB74AD" w:rsidRDefault="00251571" w:rsidP="00251571">
      <w:pPr>
        <w:ind w:firstLine="284"/>
        <w:jc w:val="lowKashida"/>
        <w:rPr>
          <w:rFonts w:ascii="Lotus Linotype" w:hAnsi="Lotus Linotype" w:cs="Lotus Linotype" w:hint="cs"/>
          <w:sz w:val="32"/>
          <w:szCs w:val="32"/>
          <w:rtl/>
        </w:rPr>
      </w:pPr>
      <w:r w:rsidRPr="00CB74AD">
        <w:rPr>
          <w:rFonts w:ascii="Lotus Linotype" w:hAnsi="Lotus Linotype" w:cs="Lotus Linotype" w:hint="cs"/>
          <w:sz w:val="32"/>
          <w:szCs w:val="32"/>
          <w:rtl/>
        </w:rPr>
        <w:t xml:space="preserve"> </w:t>
      </w:r>
      <w:r w:rsidRPr="00CB74AD">
        <w:rPr>
          <w:rStyle w:val="a3"/>
          <w:sz w:val="32"/>
          <w:szCs w:val="32"/>
          <w:rtl/>
        </w:rPr>
        <w:t>لا يجبر الناس عظما أنت كاسره</w:t>
      </w:r>
      <w:r w:rsidRPr="00CB74AD">
        <w:rPr>
          <w:rStyle w:val="st"/>
          <w:sz w:val="32"/>
          <w:szCs w:val="32"/>
          <w:rtl/>
        </w:rPr>
        <w:t xml:space="preserve"> </w:t>
      </w:r>
      <w:r w:rsidRPr="00CB74AD">
        <w:rPr>
          <w:rStyle w:val="st"/>
          <w:rFonts w:hint="cs"/>
          <w:sz w:val="32"/>
          <w:szCs w:val="32"/>
          <w:rtl/>
        </w:rPr>
        <w:t xml:space="preserve">          </w:t>
      </w:r>
      <w:r w:rsidRPr="00CB74AD">
        <w:rPr>
          <w:rStyle w:val="st"/>
          <w:sz w:val="32"/>
          <w:szCs w:val="32"/>
        </w:rPr>
        <w:t xml:space="preserve"> </w:t>
      </w:r>
      <w:r w:rsidRPr="00CB74AD">
        <w:rPr>
          <w:rStyle w:val="st"/>
          <w:sz w:val="32"/>
          <w:szCs w:val="32"/>
          <w:rtl/>
        </w:rPr>
        <w:t xml:space="preserve">ولا يهيضون </w:t>
      </w:r>
      <w:r w:rsidRPr="00CB74AD">
        <w:rPr>
          <w:rStyle w:val="a3"/>
          <w:sz w:val="32"/>
          <w:szCs w:val="32"/>
          <w:rtl/>
        </w:rPr>
        <w:t>عظم</w:t>
      </w:r>
      <w:r w:rsidRPr="00CB74AD">
        <w:rPr>
          <w:rStyle w:val="a3"/>
          <w:rFonts w:hint="cs"/>
          <w:sz w:val="32"/>
          <w:szCs w:val="32"/>
          <w:rtl/>
        </w:rPr>
        <w:t>ً</w:t>
      </w:r>
      <w:r w:rsidRPr="00CB74AD">
        <w:rPr>
          <w:rStyle w:val="a3"/>
          <w:sz w:val="32"/>
          <w:szCs w:val="32"/>
          <w:rtl/>
        </w:rPr>
        <w:t>ا أنت</w:t>
      </w:r>
      <w:r w:rsidRPr="00CB74AD">
        <w:rPr>
          <w:rStyle w:val="st"/>
          <w:sz w:val="32"/>
          <w:szCs w:val="32"/>
          <w:rtl/>
        </w:rPr>
        <w:t xml:space="preserve"> جابره</w:t>
      </w:r>
    </w:p>
    <w:p w:rsidR="00251571" w:rsidRPr="00CB74AD" w:rsidRDefault="00251571" w:rsidP="00251571">
      <w:pPr>
        <w:ind w:firstLine="284"/>
        <w:jc w:val="lowKashida"/>
        <w:rPr>
          <w:rFonts w:ascii="Lotus Linotype" w:hAnsi="Lotus Linotype" w:cs="Lotus Linotype"/>
          <w:sz w:val="32"/>
          <w:szCs w:val="32"/>
          <w:rtl/>
        </w:rPr>
      </w:pPr>
      <w:r w:rsidRPr="00CB74AD">
        <w:rPr>
          <w:rFonts w:ascii="Lotus Linotype" w:hAnsi="Lotus Linotype" w:cs="Lotus Linotype"/>
          <w:sz w:val="32"/>
          <w:szCs w:val="32"/>
          <w:rtl/>
          <w:lang w:bidi="ar-EG"/>
        </w:rPr>
        <w:t xml:space="preserve">أنت كاسره </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إذا أردت أن تكسر أحدًا فإنَّه لا يستطيع أحد أن يقف أمامك ، ولا يهيضون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لا يكسرون عظمًا أنت جابره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 xml:space="preserve">هذا الكلام من أبي الطيب المتنبي فيه مغالاة وفيه غلو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فابن كثير يعلق على هذا الكلام في كتابه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البداية والنهاية </w:t>
      </w:r>
      <w:r w:rsidRPr="00CB74AD">
        <w:rPr>
          <w:rFonts w:ascii="Lotus Linotype" w:hAnsi="Lotus Linotype" w:cs="Lotus Linotype"/>
          <w:sz w:val="32"/>
          <w:szCs w:val="32"/>
          <w:rtl/>
        </w:rPr>
        <w:t>»</w:t>
      </w:r>
      <w:r w:rsidRPr="00CB74AD">
        <w:rPr>
          <w:rFonts w:hint="cs"/>
          <w:sz w:val="32"/>
          <w:szCs w:val="32"/>
          <w:rtl/>
        </w:rPr>
        <w:t xml:space="preserve"> (</w:t>
      </w:r>
      <w:r w:rsidRPr="00CB74AD">
        <w:rPr>
          <w:rStyle w:val="a5"/>
          <w:sz w:val="32"/>
          <w:szCs w:val="32"/>
          <w:rtl/>
        </w:rPr>
        <w:footnoteReference w:id="2"/>
      </w:r>
      <w:r w:rsidRPr="00CB74AD">
        <w:rPr>
          <w:rFonts w:hint="cs"/>
          <w:sz w:val="32"/>
          <w:szCs w:val="32"/>
          <w:rtl/>
        </w:rPr>
        <w:t>)</w:t>
      </w:r>
      <w:r w:rsidRPr="00CB74AD">
        <w:rPr>
          <w:rFonts w:ascii="Lotus Linotype" w:hAnsi="Lotus Linotype" w:cs="Lotus Linotype"/>
          <w:sz w:val="32"/>
          <w:szCs w:val="32"/>
          <w:rtl/>
          <w:lang w:bidi="ar-EG"/>
        </w:rPr>
        <w:t xml:space="preserve">فيقول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بلَغَني عن شيخنا العلامة شيخ الإسلام ابن تيمية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lang w:bidi="ar-EG"/>
        </w:rPr>
        <w:t xml:space="preserve">رحمه الله تعالى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lang w:bidi="ar-EG"/>
        </w:rPr>
        <w:t>أنَّه كان ينكر على المتنبي هذه المبالغة في مدح مخلوق ، ويقول : إنَّما يصلح لجناب الله تعالى ، هو الذي ينبغي للإنسان أن يلوذ به فيما يؤم</w:t>
      </w:r>
      <w:r w:rsidRPr="00CB74AD">
        <w:rPr>
          <w:rFonts w:ascii="Lotus Linotype" w:hAnsi="Lotus Linotype" w:cs="Lotus Linotype" w:hint="cs"/>
          <w:sz w:val="32"/>
          <w:szCs w:val="32"/>
          <w:rtl/>
          <w:lang w:bidi="ar-EG"/>
        </w:rPr>
        <w:t>ل</w:t>
      </w:r>
      <w:r w:rsidRPr="00CB74AD">
        <w:rPr>
          <w:rFonts w:ascii="Lotus Linotype" w:hAnsi="Lotus Linotype" w:cs="Lotus Linotype"/>
          <w:sz w:val="32"/>
          <w:szCs w:val="32"/>
          <w:rtl/>
          <w:lang w:bidi="ar-EG"/>
        </w:rPr>
        <w:t>ه ويستعيذ به فيما يحاذره ، إذًا هذه الأبيات يذكرها أهل اللغة وأهل التفسير في الفرق بين اللياذة وهي طلب الخير والفرار إلى الخير ، والإعاذة والاستعاذة والعوذ وهو طلب الفرار من الشرِّ أو مما يُخاف منه ، فهناك فرق بين اللياذة وه</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 طلب الخير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والاستعاذة أو العياذة وهي الفرار من الشرِّ . </w:t>
      </w:r>
    </w:p>
    <w:p w:rsidR="00251571" w:rsidRPr="00CB74AD" w:rsidRDefault="00251571" w:rsidP="00251571">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 xml:space="preserve">وهنا سؤال : هل الاستعاذة لا تجوز إلا بالله مطلقًا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وهل يُمكن أن يُستعاذ بغير الله ؟ </w:t>
      </w:r>
    </w:p>
    <w:p w:rsidR="00251571" w:rsidRPr="00CB74AD" w:rsidRDefault="00251571" w:rsidP="00251571">
      <w:pPr>
        <w:ind w:firstLine="284"/>
        <w:jc w:val="lowKashida"/>
        <w:rPr>
          <w:rFonts w:ascii="Lotus Linotype" w:hAnsi="Lotus Linotype" w:cs="Lotus Linotype"/>
          <w:sz w:val="32"/>
          <w:szCs w:val="32"/>
          <w:rtl/>
        </w:rPr>
      </w:pPr>
      <w:r w:rsidRPr="00CB74AD">
        <w:rPr>
          <w:rFonts w:ascii="Lotus Linotype" w:hAnsi="Lotus Linotype" w:cs="Lotus Linotype"/>
          <w:sz w:val="32"/>
          <w:szCs w:val="32"/>
          <w:rtl/>
          <w:lang w:bidi="ar-EG"/>
        </w:rPr>
        <w:lastRenderedPageBreak/>
        <w:t xml:space="preserve">والجواب : بعض أهل العلم قال </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 الاستعاذة فيها عمل ظاهر وعمل باطن </w:t>
      </w:r>
      <w:r w:rsidRPr="00CB74AD">
        <w:rPr>
          <w:rFonts w:ascii="Lotus Linotype" w:hAnsi="Lotus Linotype" w:cs="Lotus Linotype" w:hint="cs"/>
          <w:sz w:val="32"/>
          <w:szCs w:val="32"/>
          <w:rtl/>
          <w:lang w:bidi="ar-EG"/>
        </w:rPr>
        <w:t>أي :</w:t>
      </w:r>
      <w:r w:rsidRPr="00CB74AD">
        <w:rPr>
          <w:rFonts w:ascii="Lotus Linotype" w:hAnsi="Lotus Linotype" w:cs="Lotus Linotype"/>
          <w:sz w:val="32"/>
          <w:szCs w:val="32"/>
          <w:rtl/>
          <w:lang w:bidi="ar-EG"/>
        </w:rPr>
        <w:t xml:space="preserve">عبادة باطنة قلبية لا يجوز أن تُصرف إلا لله سبحانه وتعالى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فمن يقول هذا يقول بأنه عندئذٍ لا يجوز أن يُستعاذ إلا بالله وحده سبحانه وتعالى ، والاستعاذة بغيره شرك لا تجوز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hint="cs"/>
          <w:spacing w:val="-4"/>
          <w:sz w:val="32"/>
          <w:szCs w:val="32"/>
          <w:rtl/>
          <w:lang w:bidi="ar-EG"/>
        </w:rPr>
      </w:pPr>
      <w:r w:rsidRPr="00CB74AD">
        <w:rPr>
          <w:rFonts w:ascii="Lotus Linotype" w:hAnsi="Lotus Linotype" w:cs="Lotus Linotype"/>
          <w:spacing w:val="-4"/>
          <w:sz w:val="32"/>
          <w:szCs w:val="32"/>
          <w:rtl/>
          <w:lang w:bidi="ar-EG"/>
        </w:rPr>
        <w:t xml:space="preserve">القول الثاني : إذا نظرنا إلى أن الاستعاذة فيها عملٌ ظاهر ، والعمل الظاهر هذا مما يستطيعه المخلوق فلا مانع من أن يستعيذ الإنسان بمخلوق يَقدر على </w:t>
      </w:r>
      <w:r w:rsidRPr="00CB74AD">
        <w:rPr>
          <w:rFonts w:ascii="Lotus Linotype" w:hAnsi="Lotus Linotype" w:cs="Lotus Linotype" w:hint="cs"/>
          <w:spacing w:val="-4"/>
          <w:sz w:val="32"/>
          <w:szCs w:val="32"/>
          <w:rtl/>
          <w:lang w:bidi="ar-EG"/>
        </w:rPr>
        <w:t>إ</w:t>
      </w:r>
      <w:r w:rsidRPr="00CB74AD">
        <w:rPr>
          <w:rFonts w:ascii="Lotus Linotype" w:hAnsi="Lotus Linotype" w:cs="Lotus Linotype"/>
          <w:spacing w:val="-4"/>
          <w:sz w:val="32"/>
          <w:szCs w:val="32"/>
          <w:rtl/>
          <w:lang w:bidi="ar-EG"/>
        </w:rPr>
        <w:t xml:space="preserve">عاذته </w:t>
      </w:r>
      <w:r w:rsidRPr="00CB74AD">
        <w:rPr>
          <w:rFonts w:ascii="Lotus Linotype" w:hAnsi="Lotus Linotype" w:cs="Lotus Linotype"/>
          <w:spacing w:val="-4"/>
          <w:sz w:val="32"/>
          <w:szCs w:val="32"/>
          <w:rtl/>
        </w:rPr>
        <w:t xml:space="preserve">، وقد ورد </w:t>
      </w:r>
      <w:r w:rsidRPr="00CB74AD">
        <w:rPr>
          <w:rFonts w:ascii="Lotus Linotype" w:hAnsi="Lotus Linotype" w:cs="Lotus Linotype"/>
          <w:spacing w:val="-4"/>
          <w:sz w:val="32"/>
          <w:szCs w:val="32"/>
          <w:rtl/>
          <w:lang w:bidi="ar-EG"/>
        </w:rPr>
        <w:t xml:space="preserve">في الأحاديث ما يدل على ذلك ، فأصحاب هذا القول </w:t>
      </w:r>
      <w:r w:rsidRPr="00CB74AD">
        <w:rPr>
          <w:rFonts w:ascii="Lotus Linotype" w:hAnsi="Lotus Linotype" w:cs="Lotus Linotype" w:hint="cs"/>
          <w:spacing w:val="-4"/>
          <w:sz w:val="32"/>
          <w:szCs w:val="32"/>
          <w:rtl/>
          <w:lang w:bidi="ar-EG"/>
        </w:rPr>
        <w:t xml:space="preserve"> </w:t>
      </w:r>
      <w:r w:rsidRPr="00CB74AD">
        <w:rPr>
          <w:rFonts w:ascii="Lotus Linotype" w:hAnsi="Lotus Linotype" w:cs="Lotus Linotype"/>
          <w:spacing w:val="-4"/>
          <w:sz w:val="32"/>
          <w:szCs w:val="32"/>
          <w:rtl/>
          <w:lang w:bidi="ar-EG"/>
        </w:rPr>
        <w:t xml:space="preserve">يُقسِّمُون الاستعاذة إلى ثلاثة أقسام : </w:t>
      </w:r>
    </w:p>
    <w:p w:rsidR="00251571" w:rsidRPr="00CB74AD" w:rsidRDefault="00251571" w:rsidP="00251571">
      <w:pPr>
        <w:ind w:firstLine="284"/>
        <w:jc w:val="lowKashida"/>
        <w:rPr>
          <w:rFonts w:ascii="Lotus Linotype" w:hAnsi="Lotus Linotype" w:cs="Lotus Linotype"/>
          <w:spacing w:val="-4"/>
          <w:sz w:val="32"/>
          <w:szCs w:val="32"/>
          <w:rtl/>
        </w:rPr>
      </w:pPr>
      <w:r w:rsidRPr="00CB74AD">
        <w:rPr>
          <w:rFonts w:ascii="Lotus Linotype" w:hAnsi="Lotus Linotype" w:cs="Lotus Linotype"/>
          <w:spacing w:val="-4"/>
          <w:sz w:val="32"/>
          <w:szCs w:val="32"/>
          <w:rtl/>
          <w:lang w:bidi="ar-EG"/>
        </w:rPr>
        <w:t xml:space="preserve">استعاذة شرعية ، واستعاذة شركية ، واستعاذة جائزة مباحة . </w:t>
      </w:r>
    </w:p>
    <w:p w:rsidR="00251571" w:rsidRPr="00CB74AD" w:rsidRDefault="00251571" w:rsidP="00251571">
      <w:pPr>
        <w:ind w:firstLine="284"/>
        <w:jc w:val="lowKashida"/>
        <w:rPr>
          <w:rFonts w:ascii="Lotus Linotype" w:hAnsi="Lotus Linotype" w:cs="Lotus Linotype"/>
          <w:sz w:val="32"/>
          <w:szCs w:val="32"/>
          <w:rtl/>
        </w:rPr>
      </w:pPr>
      <w:r w:rsidRPr="00CB74AD">
        <w:rPr>
          <w:rFonts w:ascii="Lotus Linotype" w:hAnsi="Lotus Linotype" w:cs="Lotus Linotype"/>
          <w:b/>
          <w:bCs/>
          <w:sz w:val="32"/>
          <w:szCs w:val="32"/>
          <w:rtl/>
          <w:lang w:bidi="ar-EG"/>
        </w:rPr>
        <w:t xml:space="preserve">القسم الأول </w:t>
      </w:r>
      <w:r w:rsidRPr="00CB74AD">
        <w:rPr>
          <w:rFonts w:ascii="Lotus Linotype" w:hAnsi="Lotus Linotype" w:cs="Lotus Linotype"/>
          <w:b/>
          <w:bCs/>
          <w:sz w:val="32"/>
          <w:szCs w:val="32"/>
          <w:rtl/>
        </w:rPr>
        <w:t>:</w:t>
      </w:r>
      <w:r w:rsidRPr="00CB74AD">
        <w:rPr>
          <w:rFonts w:ascii="Lotus Linotype" w:hAnsi="Lotus Linotype" w:cs="Lotus Linotype"/>
          <w:b/>
          <w:bCs/>
          <w:sz w:val="32"/>
          <w:szCs w:val="32"/>
          <w:rtl/>
          <w:lang w:bidi="ar-EG"/>
        </w:rPr>
        <w:t xml:space="preserve"> الاستعاذة الشرعية</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هي التي تكون بالله جلَّ وعلا أو بأسمائه وصفاته كما في قوله تعالى : { قُلْ أَعُوذُ بِرَبِّ النَّاسِ } ،و { قُلْ أَعُوذُ بِرَبِّ الْفَلَقِ} ،و { َقُل رَّبِّ أَعُوذُ بِكَ مِنْ هَمَزَاتِ الشَّيَاطِينِ } [المؤمنون :97] ، و{ فَاسْتَعِذْ بِاللّهِ مِنَ الشَّيْطَانِ الرَّجِيمِ } [النحل :98]  </w:t>
      </w:r>
      <w:r w:rsidRPr="00CB74AD">
        <w:rPr>
          <w:rFonts w:ascii="Lotus Linotype" w:hAnsi="Lotus Linotype" w:cs="Lotus Linotype"/>
          <w:sz w:val="32"/>
          <w:szCs w:val="32"/>
          <w:rtl/>
        </w:rPr>
        <w:t xml:space="preserve">.  </w:t>
      </w:r>
    </w:p>
    <w:p w:rsidR="00251571" w:rsidRPr="00CB74AD" w:rsidRDefault="00251571" w:rsidP="00251571">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هذه الاستعاذة كل</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ها بالله سبحانه وتعالى ، أو بأسمائه أو بصفاته كما جاء في الحديث </w:t>
      </w:r>
      <w:r w:rsidRPr="00CB74AD">
        <w:rPr>
          <w:rFonts w:ascii="Lotus Linotype" w:hAnsi="Lotus Linotype" w:cs="Lotus Linotype" w:hint="cs"/>
          <w:sz w:val="32"/>
          <w:szCs w:val="32"/>
          <w:rtl/>
          <w:lang w:bidi="ar-EG"/>
        </w:rPr>
        <w:t xml:space="preserve"> أنه </w:t>
      </w:r>
      <w:r w:rsidRPr="00CB74AD">
        <w:rPr>
          <w:rFonts w:ascii="Lotus Linotype" w:hAnsi="Lotus Linotype" w:cs="Lotus Linotype"/>
          <w:sz w:val="32"/>
          <w:szCs w:val="32"/>
          <w:rtl/>
          <w:lang w:bidi="ar-EG"/>
        </w:rPr>
        <w:t xml:space="preserve">إذا مرض </w:t>
      </w:r>
      <w:r w:rsidRPr="00CB74AD">
        <w:rPr>
          <w:rFonts w:ascii="Lotus Linotype" w:hAnsi="Lotus Linotype" w:cs="Lotus Linotype" w:hint="cs"/>
          <w:sz w:val="32"/>
          <w:szCs w:val="32"/>
          <w:rtl/>
          <w:lang w:bidi="ar-EG"/>
        </w:rPr>
        <w:t xml:space="preserve">العبد فله أن </w:t>
      </w:r>
      <w:r w:rsidRPr="00CB74AD">
        <w:rPr>
          <w:rFonts w:ascii="Lotus Linotype" w:hAnsi="Lotus Linotype" w:cs="Lotus Linotype"/>
          <w:sz w:val="32"/>
          <w:szCs w:val="32"/>
          <w:rtl/>
          <w:lang w:bidi="ar-EG"/>
        </w:rPr>
        <w:t xml:space="preserve">يضع يديه على ما يتألم منه ويقول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بسم الله </w:t>
      </w:r>
      <w:r w:rsidRPr="00CB74AD">
        <w:rPr>
          <w:rFonts w:ascii="Lotus Linotype" w:hAnsi="Lotus Linotype" w:cs="Lotus Linotype"/>
          <w:sz w:val="32"/>
          <w:szCs w:val="32"/>
          <w:rtl/>
        </w:rPr>
        <w:t xml:space="preserve">ثلاثا </w:t>
      </w:r>
      <w:r w:rsidRPr="00CB74AD">
        <w:rPr>
          <w:rFonts w:ascii="Lotus Linotype" w:hAnsi="Lotus Linotype" w:cs="Lotus Linotype"/>
          <w:sz w:val="32"/>
          <w:szCs w:val="32"/>
          <w:rtl/>
          <w:lang w:bidi="ar-EG"/>
        </w:rPr>
        <w:t xml:space="preserve">أعوذ بعزة الله وقدرته من شر ما أجد وأحاذر سبع مرات </w:t>
      </w:r>
      <w:r w:rsidRPr="00CB74AD">
        <w:rPr>
          <w:rFonts w:ascii="Lotus Linotype" w:hAnsi="Lotus Linotype" w:cs="Lotus Linotype"/>
          <w:sz w:val="32"/>
          <w:szCs w:val="32"/>
          <w:rtl/>
        </w:rPr>
        <w:t>.</w:t>
      </w:r>
    </w:p>
    <w:p w:rsidR="0043799D" w:rsidRPr="00CB74AD" w:rsidRDefault="00251571" w:rsidP="0043799D">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lang w:bidi="ar-EG"/>
        </w:rPr>
        <w:t>أعوذ بعزة الله</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فهذا استعاذة بصفة من صفات الله سبحانه وتعالى وهي العزة ، وكذلك القدرة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أعوذ بعزة الله وقدرته ، وكذلك جاء في الحديث </w:t>
      </w:r>
      <w:r w:rsidRPr="00CB74AD">
        <w:rPr>
          <w:rFonts w:ascii="Lotus Linotype" w:hAnsi="Lotus Linotype" w:cs="Lotus Linotype" w:hint="cs"/>
          <w:sz w:val="32"/>
          <w:szCs w:val="32"/>
          <w:rtl/>
          <w:lang w:bidi="ar-EG"/>
        </w:rPr>
        <w:t xml:space="preserve">عند الترمذى </w:t>
      </w:r>
      <w:r w:rsidRPr="00CB74AD">
        <w:rPr>
          <w:rFonts w:ascii="Lotus Linotype" w:hAnsi="Lotus Linotype" w:cs="Lotus Linotype"/>
          <w:sz w:val="32"/>
          <w:szCs w:val="32"/>
          <w:rtl/>
          <w:lang w:bidi="ar-EG"/>
        </w:rPr>
        <w:t>: أعوذ بوجهك</w:t>
      </w:r>
      <w:r w:rsidRPr="00CB74AD">
        <w:rPr>
          <w:rFonts w:hint="cs"/>
          <w:sz w:val="32"/>
          <w:szCs w:val="32"/>
          <w:rtl/>
          <w:lang w:bidi="ar-EG"/>
        </w:rPr>
        <w:t xml:space="preserve"> </w:t>
      </w:r>
      <w:r w:rsidR="0043799D" w:rsidRPr="00CB74AD">
        <w:rPr>
          <w:rFonts w:hint="cs"/>
          <w:sz w:val="32"/>
          <w:szCs w:val="32"/>
          <w:rtl/>
          <w:lang w:bidi="ar-EG"/>
        </w:rPr>
        <w:t>(</w:t>
      </w:r>
      <w:r w:rsidR="0043799D" w:rsidRPr="00CB74AD">
        <w:rPr>
          <w:rStyle w:val="a5"/>
          <w:sz w:val="32"/>
          <w:szCs w:val="32"/>
          <w:rtl/>
          <w:lang w:bidi="ar-EG"/>
        </w:rPr>
        <w:footnoteReference w:id="3"/>
      </w:r>
      <w:r w:rsidR="0043799D" w:rsidRPr="00CB74AD">
        <w:rPr>
          <w:rFonts w:hint="cs"/>
          <w:sz w:val="32"/>
          <w:szCs w:val="32"/>
          <w:rtl/>
          <w:lang w:bidi="ar-EG"/>
        </w:rPr>
        <w:t>)</w:t>
      </w:r>
      <w:r w:rsidR="0043799D" w:rsidRPr="00CB74AD">
        <w:rPr>
          <w:rFonts w:ascii="Lotus Linotype" w:hAnsi="Lotus Linotype" w:cs="Lotus Linotype"/>
          <w:sz w:val="32"/>
          <w:szCs w:val="32"/>
          <w:rtl/>
          <w:lang w:bidi="ar-EG"/>
        </w:rPr>
        <w:t>هذا ال</w:t>
      </w:r>
      <w:r w:rsidR="0043799D" w:rsidRPr="00CB74AD">
        <w:rPr>
          <w:rFonts w:ascii="Lotus Linotype" w:hAnsi="Lotus Linotype" w:cs="Lotus Linotype" w:hint="cs"/>
          <w:sz w:val="32"/>
          <w:szCs w:val="32"/>
          <w:rtl/>
          <w:lang w:bidi="ar-EG"/>
        </w:rPr>
        <w:t xml:space="preserve">قسم </w:t>
      </w:r>
      <w:r w:rsidR="0043799D" w:rsidRPr="00CB74AD">
        <w:rPr>
          <w:rFonts w:ascii="Lotus Linotype" w:hAnsi="Lotus Linotype" w:cs="Lotus Linotype"/>
          <w:sz w:val="32"/>
          <w:szCs w:val="32"/>
          <w:rtl/>
          <w:lang w:bidi="ar-EG"/>
        </w:rPr>
        <w:t>الأول من أ</w:t>
      </w:r>
      <w:r w:rsidR="0043799D" w:rsidRPr="00CB74AD">
        <w:rPr>
          <w:rFonts w:ascii="Lotus Linotype" w:hAnsi="Lotus Linotype" w:cs="Lotus Linotype" w:hint="cs"/>
          <w:sz w:val="32"/>
          <w:szCs w:val="32"/>
          <w:rtl/>
          <w:lang w:bidi="ar-EG"/>
        </w:rPr>
        <w:t>قسام</w:t>
      </w:r>
      <w:r w:rsidR="0043799D" w:rsidRPr="00CB74AD">
        <w:rPr>
          <w:rFonts w:ascii="Lotus Linotype" w:hAnsi="Lotus Linotype" w:cs="Lotus Linotype"/>
          <w:sz w:val="32"/>
          <w:szCs w:val="32"/>
          <w:rtl/>
          <w:lang w:bidi="ar-EG"/>
        </w:rPr>
        <w:t xml:space="preserve"> الاستعاذة ، </w:t>
      </w:r>
      <w:r w:rsidR="0043799D" w:rsidRPr="00CB74AD">
        <w:rPr>
          <w:rFonts w:ascii="Lotus Linotype" w:hAnsi="Lotus Linotype" w:cs="Lotus Linotype" w:hint="cs"/>
          <w:sz w:val="32"/>
          <w:szCs w:val="32"/>
          <w:rtl/>
          <w:lang w:bidi="ar-EG"/>
        </w:rPr>
        <w:t xml:space="preserve">وهي </w:t>
      </w:r>
      <w:r w:rsidR="0043799D" w:rsidRPr="00CB74AD">
        <w:rPr>
          <w:rFonts w:ascii="Lotus Linotype" w:hAnsi="Lotus Linotype" w:cs="Lotus Linotype"/>
          <w:sz w:val="32"/>
          <w:szCs w:val="32"/>
          <w:rtl/>
          <w:lang w:bidi="ar-EG"/>
        </w:rPr>
        <w:t xml:space="preserve">الاستعاذة الشرعية التي تكون بالله أو بأسمائه أو بصفاته </w:t>
      </w:r>
      <w:r w:rsidR="0043799D" w:rsidRPr="00CB74AD">
        <w:rPr>
          <w:rFonts w:ascii="Lotus Linotype" w:hAnsi="Lotus Linotype" w:cs="Lotus Linotype"/>
          <w:sz w:val="32"/>
          <w:szCs w:val="32"/>
          <w:rtl/>
        </w:rPr>
        <w:t xml:space="preserve">. </w:t>
      </w:r>
    </w:p>
    <w:p w:rsidR="0043799D" w:rsidRPr="00CB74AD" w:rsidRDefault="0043799D" w:rsidP="0043799D">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 xml:space="preserve"> لكن لابد أيضًا أن ننبِّه هنا إلى مسألة دقيقة وهي أنَّه لا يجوز نداء الصفة استقلالاً ،  وشيخ الإسلام ابن تيمية ذكر في كتابه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الرد على البكري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أنَّ نداء الكلمة كُفر ، مثل من يقول :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يا كلمة الله </w:t>
      </w:r>
      <w:r w:rsidRPr="00CB74AD">
        <w:rPr>
          <w:rFonts w:ascii="Lotus Linotype" w:hAnsi="Lotus Linotype" w:cs="Lotus Linotype"/>
          <w:sz w:val="32"/>
          <w:szCs w:val="32"/>
          <w:rtl/>
        </w:rPr>
        <w:t>] ف</w:t>
      </w:r>
      <w:r w:rsidRPr="00CB74AD">
        <w:rPr>
          <w:rFonts w:ascii="Lotus Linotype" w:hAnsi="Lotus Linotype" w:cs="Lotus Linotype" w:hint="cs"/>
          <w:sz w:val="32"/>
          <w:szCs w:val="32"/>
          <w:rtl/>
        </w:rPr>
        <w:t xml:space="preserve">ـ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كلمة الله ) فيها إشكال لأنَّ النصارى يعتقدون أن عيسى هو الكلمة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فمن نادى بهذا النداء </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يا كلمة الله</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فيُفهم منْهُ أنَّه ينادي أو يستعيذ بعيسى عليه السلام وهذا كفرٌ لا شك فيه </w:t>
      </w:r>
      <w:r w:rsidRPr="00CB74AD">
        <w:rPr>
          <w:rFonts w:ascii="Lotus Linotype" w:hAnsi="Lotus Linotype" w:cs="Lotus Linotype"/>
          <w:sz w:val="32"/>
          <w:szCs w:val="32"/>
          <w:rtl/>
        </w:rPr>
        <w:t>.</w:t>
      </w:r>
    </w:p>
    <w:p w:rsidR="0043799D" w:rsidRPr="00CB74AD" w:rsidRDefault="0043799D" w:rsidP="0043799D">
      <w:pPr>
        <w:ind w:firstLine="284"/>
        <w:jc w:val="lowKashida"/>
        <w:rPr>
          <w:rFonts w:ascii="Lotus Linotype" w:hAnsi="Lotus Linotype" w:cs="Lotus Linotype"/>
          <w:sz w:val="32"/>
          <w:szCs w:val="32"/>
          <w:rtl/>
        </w:rPr>
      </w:pPr>
      <w:r w:rsidRPr="00CB74AD">
        <w:rPr>
          <w:rFonts w:ascii="Lotus Linotype" w:hAnsi="Lotus Linotype" w:cs="Lotus Linotype" w:hint="cs"/>
          <w:sz w:val="32"/>
          <w:szCs w:val="32"/>
          <w:rtl/>
          <w:lang w:bidi="ar-EG"/>
        </w:rPr>
        <w:t>أما</w:t>
      </w:r>
      <w:r w:rsidRPr="00CB74AD">
        <w:rPr>
          <w:rFonts w:ascii="Lotus Linotype" w:hAnsi="Lotus Linotype" w:cs="Lotus Linotype"/>
          <w:sz w:val="32"/>
          <w:szCs w:val="32"/>
          <w:rtl/>
          <w:lang w:bidi="ar-EG"/>
        </w:rPr>
        <w:t xml:space="preserve"> من نادى </w:t>
      </w:r>
      <w:r w:rsidRPr="00CB74AD">
        <w:rPr>
          <w:rFonts w:ascii="Lotus Linotype" w:hAnsi="Lotus Linotype" w:cs="Lotus Linotype" w:hint="cs"/>
          <w:sz w:val="32"/>
          <w:szCs w:val="32"/>
          <w:rtl/>
          <w:lang w:bidi="ar-EG"/>
        </w:rPr>
        <w:t>ب</w:t>
      </w:r>
      <w:r w:rsidRPr="00CB74AD">
        <w:rPr>
          <w:rFonts w:ascii="Lotus Linotype" w:hAnsi="Lotus Linotype" w:cs="Lotus Linotype"/>
          <w:sz w:val="32"/>
          <w:szCs w:val="32"/>
          <w:rtl/>
          <w:lang w:bidi="ar-EG"/>
        </w:rPr>
        <w:t xml:space="preserve">غير ذلك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 xml:space="preserve">قال </w:t>
      </w:r>
      <w:r w:rsidRPr="00CB74AD">
        <w:rPr>
          <w:rFonts w:ascii="Lotus Linotype" w:hAnsi="Lotus Linotype" w:cs="Lotus Linotype" w:hint="cs"/>
          <w:sz w:val="32"/>
          <w:szCs w:val="32"/>
          <w:rtl/>
          <w:lang w:bidi="ar-EG"/>
        </w:rPr>
        <w:t xml:space="preserve">مثلا </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يا رحمة الله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هذا فيه إشكال فبعض أهل العلم يقول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 كلام شيخ الإسلام ابن تيمية يُحمل كلُّه في نداء الصفة على هذا أيضًا ،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 xml:space="preserve">من قال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يا رحمة الله ارحميني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ويعتبر الرحمة شيئًا مستقلاً فيقول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 هذا أيضًا من الشرك أو الكفر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لكن بعض أهل العلم يقول : لا ، فشيخ الإسلام أراد بالكفر هنا خاصة في نداء</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الكلمة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حيث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 النصارى </w:t>
      </w:r>
      <w:r w:rsidRPr="00CB74AD">
        <w:rPr>
          <w:rFonts w:ascii="Lotus Linotype" w:hAnsi="Lotus Linotype" w:cs="Lotus Linotype" w:hint="cs"/>
          <w:sz w:val="32"/>
          <w:szCs w:val="32"/>
          <w:rtl/>
          <w:lang w:bidi="ar-EG"/>
        </w:rPr>
        <w:t xml:space="preserve">الذين </w:t>
      </w:r>
      <w:r w:rsidRPr="00CB74AD">
        <w:rPr>
          <w:rFonts w:ascii="Lotus Linotype" w:hAnsi="Lotus Linotype" w:cs="Lotus Linotype"/>
          <w:sz w:val="32"/>
          <w:szCs w:val="32"/>
          <w:rtl/>
          <w:lang w:bidi="ar-EG"/>
        </w:rPr>
        <w:t xml:space="preserve">يُنادُون الكلمة يعتقدون بأنَّ عيسى هو الكلمة </w:t>
      </w:r>
      <w:r w:rsidRPr="00CB74AD">
        <w:rPr>
          <w:rFonts w:ascii="Lotus Linotype" w:hAnsi="Lotus Linotype" w:cs="Lotus Linotype"/>
          <w:sz w:val="32"/>
          <w:szCs w:val="32"/>
          <w:rtl/>
        </w:rPr>
        <w:t xml:space="preserve">. </w:t>
      </w:r>
    </w:p>
    <w:p w:rsidR="0043799D" w:rsidRPr="00CB74AD" w:rsidRDefault="0043799D" w:rsidP="0043799D">
      <w:pPr>
        <w:ind w:firstLine="284"/>
        <w:jc w:val="lowKashida"/>
        <w:rPr>
          <w:rFonts w:ascii="Lotus Linotype" w:hAnsi="Lotus Linotype" w:cs="Lotus Linotype" w:hint="cs"/>
          <w:sz w:val="32"/>
          <w:szCs w:val="32"/>
          <w:rtl/>
          <w:lang w:bidi="ar-EG"/>
        </w:rPr>
      </w:pPr>
      <w:r w:rsidRPr="00CB74AD">
        <w:rPr>
          <w:rFonts w:ascii="Lotus Linotype" w:hAnsi="Lotus Linotype" w:cs="Lotus Linotype" w:hint="cs"/>
          <w:sz w:val="32"/>
          <w:szCs w:val="32"/>
          <w:rtl/>
          <w:lang w:bidi="ar-EG"/>
        </w:rPr>
        <w:t xml:space="preserve">فقد يقال إن </w:t>
      </w:r>
      <w:r w:rsidRPr="00CB74AD">
        <w:rPr>
          <w:rFonts w:ascii="Lotus Linotype" w:hAnsi="Lotus Linotype" w:cs="Lotus Linotype"/>
          <w:sz w:val="32"/>
          <w:szCs w:val="32"/>
          <w:rtl/>
          <w:lang w:bidi="ar-EG"/>
        </w:rPr>
        <w:t xml:space="preserve"> نداء الصفة استقلالاً إمَّا أن يكون من الشرك الأكبر وإمَّا أن يكون </w:t>
      </w:r>
      <w:r w:rsidRPr="00CB74AD">
        <w:rPr>
          <w:rFonts w:ascii="Lotus Linotype" w:hAnsi="Lotus Linotype" w:cs="Lotus Linotype" w:hint="cs"/>
          <w:sz w:val="32"/>
          <w:szCs w:val="32"/>
          <w:rtl/>
          <w:lang w:bidi="ar-EG"/>
        </w:rPr>
        <w:t xml:space="preserve">من </w:t>
      </w:r>
      <w:r w:rsidRPr="00CB74AD">
        <w:rPr>
          <w:rFonts w:ascii="Lotus Linotype" w:hAnsi="Lotus Linotype" w:cs="Lotus Linotype"/>
          <w:sz w:val="32"/>
          <w:szCs w:val="32"/>
          <w:rtl/>
          <w:lang w:bidi="ar-EG"/>
        </w:rPr>
        <w:t>المحرمات ، وقد يَعجب الإنسان</w:t>
      </w:r>
      <w:r w:rsidRPr="00CB74AD">
        <w:rPr>
          <w:rFonts w:ascii="Lotus Linotype" w:hAnsi="Lotus Linotype" w:cs="Lotus Linotype" w:hint="cs"/>
          <w:sz w:val="32"/>
          <w:szCs w:val="32"/>
          <w:rtl/>
          <w:lang w:bidi="ar-EG"/>
        </w:rPr>
        <w:t xml:space="preserve"> و</w:t>
      </w:r>
      <w:r w:rsidRPr="00CB74AD">
        <w:rPr>
          <w:rFonts w:ascii="Lotus Linotype" w:hAnsi="Lotus Linotype" w:cs="Lotus Linotype"/>
          <w:sz w:val="32"/>
          <w:szCs w:val="32"/>
          <w:rtl/>
          <w:lang w:bidi="ar-EG"/>
        </w:rPr>
        <w:t xml:space="preserve">يقول : </w:t>
      </w:r>
      <w:r w:rsidRPr="00CB74AD">
        <w:rPr>
          <w:rFonts w:ascii="Lotus Linotype" w:hAnsi="Lotus Linotype" w:cs="Lotus Linotype" w:hint="cs"/>
          <w:sz w:val="32"/>
          <w:szCs w:val="32"/>
          <w:rtl/>
          <w:lang w:bidi="ar-EG"/>
        </w:rPr>
        <w:t xml:space="preserve">هل هناك من </w:t>
      </w:r>
      <w:r w:rsidRPr="00CB74AD">
        <w:rPr>
          <w:rFonts w:ascii="Lotus Linotype" w:hAnsi="Lotus Linotype" w:cs="Lotus Linotype"/>
          <w:sz w:val="32"/>
          <w:szCs w:val="32"/>
          <w:rtl/>
          <w:lang w:bidi="ar-EG"/>
        </w:rPr>
        <w:t xml:space="preserve"> ينادي</w:t>
      </w:r>
      <w:r w:rsidRPr="00CB74AD">
        <w:rPr>
          <w:rFonts w:ascii="Lotus Linotype" w:hAnsi="Lotus Linotype" w:cs="Lotus Linotype" w:hint="cs"/>
          <w:sz w:val="32"/>
          <w:szCs w:val="32"/>
          <w:rtl/>
          <w:lang w:bidi="ar-EG"/>
        </w:rPr>
        <w:t xml:space="preserve"> هذه </w:t>
      </w:r>
      <w:r w:rsidRPr="00CB74AD">
        <w:rPr>
          <w:rFonts w:ascii="Lotus Linotype" w:hAnsi="Lotus Linotype" w:cs="Lotus Linotype"/>
          <w:sz w:val="32"/>
          <w:szCs w:val="32"/>
          <w:rtl/>
          <w:lang w:bidi="ar-EG"/>
        </w:rPr>
        <w:t xml:space="preserve"> الصفة ؟!</w:t>
      </w:r>
    </w:p>
    <w:p w:rsidR="0043799D" w:rsidRPr="00CB74AD" w:rsidRDefault="0043799D" w:rsidP="0043799D">
      <w:pPr>
        <w:ind w:firstLine="284"/>
        <w:jc w:val="lowKashida"/>
        <w:rPr>
          <w:rFonts w:ascii="Lotus Linotype" w:hAnsi="Lotus Linotype" w:cs="Lotus Linotype"/>
          <w:sz w:val="32"/>
          <w:szCs w:val="32"/>
          <w:rtl/>
        </w:rPr>
      </w:pPr>
      <w:r w:rsidRPr="00CB74AD">
        <w:rPr>
          <w:rFonts w:ascii="Lotus Linotype" w:hAnsi="Lotus Linotype" w:cs="Lotus Linotype"/>
          <w:sz w:val="32"/>
          <w:szCs w:val="32"/>
          <w:rtl/>
          <w:lang w:bidi="ar-EG"/>
        </w:rPr>
        <w:t xml:space="preserve"> نقول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نعم ، رأينا في بعض النداءات التي يقوم بها بعض الفدائيين الفلسطينيين ونحوهم ، وفي الأناشيد يقولون: يا رحمة الله ارحميني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ونحو ذلك </w:t>
      </w:r>
      <w:r w:rsidRPr="00CB74AD">
        <w:rPr>
          <w:rFonts w:ascii="Lotus Linotype" w:hAnsi="Lotus Linotype" w:cs="Lotus Linotype"/>
          <w:sz w:val="32"/>
          <w:szCs w:val="32"/>
          <w:rtl/>
        </w:rPr>
        <w:t xml:space="preserve">. </w:t>
      </w:r>
    </w:p>
    <w:p w:rsidR="0043799D" w:rsidRPr="00CB74AD" w:rsidRDefault="0043799D" w:rsidP="0043799D">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lastRenderedPageBreak/>
        <w:t xml:space="preserve">فلا يصح للإنسان نداء الصفة استقلالاً لكن يستعيذ بالله وبصفاته سبحانه وتعالى </w:t>
      </w:r>
      <w:r w:rsidRPr="00CB74AD">
        <w:rPr>
          <w:rFonts w:ascii="Lotus Linotype" w:hAnsi="Lotus Linotype" w:cs="Lotus Linotype" w:hint="cs"/>
          <w:sz w:val="32"/>
          <w:szCs w:val="32"/>
          <w:rtl/>
          <w:lang w:bidi="ar-EG"/>
        </w:rPr>
        <w:t>كأن ي</w:t>
      </w:r>
      <w:r w:rsidRPr="00CB74AD">
        <w:rPr>
          <w:rFonts w:ascii="Lotus Linotype" w:hAnsi="Lotus Linotype" w:cs="Lotus Linotype"/>
          <w:sz w:val="32"/>
          <w:szCs w:val="32"/>
          <w:rtl/>
          <w:lang w:bidi="ar-EG"/>
        </w:rPr>
        <w:t>قول أعوذ بالله وأعوذ بعزتك وأعوذ برضاك من سخطك كما في الحديث</w:t>
      </w:r>
      <w:r w:rsidRPr="00CB74AD">
        <w:rPr>
          <w:rFonts w:hint="cs"/>
          <w:sz w:val="32"/>
          <w:szCs w:val="32"/>
          <w:rtl/>
          <w:lang w:bidi="ar-EG"/>
        </w:rPr>
        <w:t xml:space="preserve"> (</w:t>
      </w:r>
      <w:r w:rsidRPr="00CB74AD">
        <w:rPr>
          <w:rStyle w:val="a5"/>
          <w:sz w:val="32"/>
          <w:szCs w:val="32"/>
          <w:rtl/>
          <w:lang w:bidi="ar-EG"/>
        </w:rPr>
        <w:footnoteReference w:id="4"/>
      </w:r>
      <w:r w:rsidRPr="00CB74AD">
        <w:rPr>
          <w:rFonts w:hint="cs"/>
          <w:sz w:val="32"/>
          <w:szCs w:val="32"/>
          <w:rtl/>
          <w:lang w:bidi="ar-EG"/>
        </w:rPr>
        <w:t>)</w:t>
      </w:r>
      <w:r w:rsidRPr="00CB74AD">
        <w:rPr>
          <w:rFonts w:ascii="Lotus Linotype" w:hAnsi="Lotus Linotype" w:cs="Lotus Linotype"/>
          <w:sz w:val="32"/>
          <w:szCs w:val="32"/>
          <w:rtl/>
          <w:lang w:bidi="ar-EG"/>
        </w:rPr>
        <w:t xml:space="preserve">، فالصفات لله جل وعلا هو متصف بها و ليست مستقلة عن الموصوف بها سبحانه و تعالى </w:t>
      </w:r>
      <w:r w:rsidRPr="00CB74AD">
        <w:rPr>
          <w:rFonts w:ascii="Lotus Linotype" w:hAnsi="Lotus Linotype" w:cs="Lotus Linotype" w:hint="cs"/>
          <w:sz w:val="32"/>
          <w:szCs w:val="32"/>
          <w:rtl/>
          <w:lang w:bidi="ar-EG"/>
        </w:rPr>
        <w:t>.</w:t>
      </w:r>
    </w:p>
    <w:p w:rsidR="0043799D" w:rsidRPr="00CB74AD" w:rsidRDefault="0043799D" w:rsidP="0043799D">
      <w:pPr>
        <w:ind w:firstLine="284"/>
        <w:jc w:val="lowKashida"/>
        <w:rPr>
          <w:rFonts w:ascii="Lotus Linotype" w:hAnsi="Lotus Linotype" w:cs="Lotus Linotype"/>
          <w:sz w:val="32"/>
          <w:szCs w:val="32"/>
          <w:rtl/>
          <w:lang w:bidi="ar-EG"/>
        </w:rPr>
      </w:pPr>
      <w:r w:rsidRPr="00CB74AD">
        <w:rPr>
          <w:rFonts w:ascii="Lotus Linotype" w:hAnsi="Lotus Linotype" w:cs="Lotus Linotype"/>
          <w:b/>
          <w:bCs/>
          <w:sz w:val="32"/>
          <w:szCs w:val="32"/>
          <w:rtl/>
          <w:lang w:bidi="ar-EG"/>
        </w:rPr>
        <w:t>القسم الثاني : الاستعاذة الشركية</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وهي أن يستعيذ بالميت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يستعيذ بأصحاب القبور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يستعيذ بالصالحين من الأموات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يستعيذ بغير الحاضر كالجنِّ مثلاً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يستعيذ بجن ليس ميت</w:t>
      </w:r>
      <w:r w:rsidRPr="00CB74AD">
        <w:rPr>
          <w:rFonts w:ascii="Lotus Linotype" w:hAnsi="Lotus Linotype" w:cs="Lotus Linotype" w:hint="cs"/>
          <w:sz w:val="32"/>
          <w:szCs w:val="32"/>
          <w:rtl/>
          <w:lang w:bidi="ar-EG"/>
        </w:rPr>
        <w:t>اً</w:t>
      </w:r>
      <w:r w:rsidRPr="00CB74AD">
        <w:rPr>
          <w:rFonts w:ascii="Lotus Linotype" w:hAnsi="Lotus Linotype" w:cs="Lotus Linotype"/>
          <w:sz w:val="32"/>
          <w:szCs w:val="32"/>
          <w:rtl/>
          <w:lang w:bidi="ar-EG"/>
        </w:rPr>
        <w:t xml:space="preserve"> لكنه غائب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فشرط الاستعاذة أن يكون من يستعاذ به من المخلوقين حياً حاضرًا قادرًا ، فإذا استعاذ الإنسان بالجنِّ فالجن غائب فهذا من الشرك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يستعيذ بالميت والميت لا يقدر على إعاذت</w:t>
      </w:r>
      <w:r w:rsidRPr="00CB74AD">
        <w:rPr>
          <w:rFonts w:ascii="Lotus Linotype" w:hAnsi="Lotus Linotype" w:cs="Lotus Linotype" w:hint="cs"/>
          <w:sz w:val="32"/>
          <w:szCs w:val="32"/>
          <w:rtl/>
          <w:lang w:bidi="ar-EG"/>
        </w:rPr>
        <w:t>ه</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يستعيذ بأصحاب المشاهد والمقامات والقبور ونحو ذلك .</w:t>
      </w:r>
    </w:p>
    <w:p w:rsidR="0043799D" w:rsidRPr="00CB74AD" w:rsidRDefault="0043799D" w:rsidP="0043799D">
      <w:pPr>
        <w:ind w:firstLine="284"/>
        <w:jc w:val="lowKashida"/>
        <w:rPr>
          <w:rFonts w:ascii="Lotus Linotype" w:hAnsi="Lotus Linotype" w:cs="Lotus Linotype" w:hint="cs"/>
          <w:sz w:val="32"/>
          <w:szCs w:val="32"/>
          <w:rtl/>
          <w:lang w:bidi="ar-EG"/>
        </w:rPr>
      </w:pPr>
      <w:r w:rsidRPr="00CB74AD">
        <w:rPr>
          <w:rFonts w:ascii="Lotus Linotype" w:hAnsi="Lotus Linotype" w:cs="Lotus Linotype"/>
          <w:b/>
          <w:bCs/>
          <w:sz w:val="32"/>
          <w:szCs w:val="32"/>
          <w:rtl/>
          <w:lang w:bidi="ar-EG"/>
        </w:rPr>
        <w:t>القسم الثالث : الاستعاذة بالمخلوق فيما يَقدر عليه</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فهذا جائز على القول الثاني ، و دليل الجواز عدة أحاديث جاء فيها الاستعاذة بالمخلوق</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 من ذلك ما ذكره النبي صلى الله عليه وسلم في أحاديث الفتن في صحيح مسلم</w:t>
      </w:r>
      <w:r w:rsidRPr="00CB74AD">
        <w:rPr>
          <w:rFonts w:hint="cs"/>
          <w:sz w:val="32"/>
          <w:szCs w:val="32"/>
          <w:rtl/>
          <w:lang w:bidi="ar-EG"/>
        </w:rPr>
        <w:t xml:space="preserve"> (</w:t>
      </w:r>
      <w:r w:rsidRPr="00CB74AD">
        <w:rPr>
          <w:rStyle w:val="a5"/>
          <w:sz w:val="32"/>
          <w:szCs w:val="32"/>
          <w:rtl/>
          <w:lang w:bidi="ar-EG"/>
        </w:rPr>
        <w:footnoteReference w:id="5"/>
      </w:r>
      <w:r w:rsidRPr="00CB74AD">
        <w:rPr>
          <w:rFonts w:hint="cs"/>
          <w:sz w:val="32"/>
          <w:szCs w:val="32"/>
          <w:rtl/>
          <w:lang w:bidi="ar-EG"/>
        </w:rPr>
        <w:t>)</w:t>
      </w:r>
      <w:r w:rsidRPr="00CB74AD">
        <w:rPr>
          <w:rFonts w:ascii="Lotus Linotype" w:hAnsi="Lotus Linotype" w:cs="Lotus Linotype"/>
          <w:sz w:val="32"/>
          <w:szCs w:val="32"/>
          <w:rtl/>
          <w:lang w:bidi="ar-EG"/>
        </w:rPr>
        <w:t xml:space="preserve">في </w:t>
      </w:r>
      <w:r w:rsidRPr="00CB74AD">
        <w:rPr>
          <w:rFonts w:ascii="Lotus Linotype" w:hAnsi="Lotus Linotype" w:cs="Lotus Linotype" w:hint="cs"/>
          <w:sz w:val="32"/>
          <w:szCs w:val="32"/>
          <w:rtl/>
          <w:lang w:bidi="ar-EG"/>
        </w:rPr>
        <w:t xml:space="preserve">ذكر </w:t>
      </w:r>
      <w:r w:rsidRPr="00CB74AD">
        <w:rPr>
          <w:rFonts w:ascii="Lotus Linotype" w:hAnsi="Lotus Linotype" w:cs="Lotus Linotype"/>
          <w:sz w:val="32"/>
          <w:szCs w:val="32"/>
          <w:rtl/>
          <w:lang w:bidi="ar-EG"/>
        </w:rPr>
        <w:t xml:space="preserve">الدجَّال أننا أُمرنا بأن نفر منه وأنَّ من وجد معاذًا أو ملجًأ فليعُذ به ،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ي يلجأ إليه</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w:t>
      </w:r>
    </w:p>
    <w:p w:rsidR="0043799D" w:rsidRPr="00CB74AD" w:rsidRDefault="0043799D" w:rsidP="0043799D">
      <w:pPr>
        <w:rPr>
          <w:rFonts w:hint="cs"/>
          <w:sz w:val="32"/>
          <w:szCs w:val="32"/>
          <w:rtl/>
        </w:rPr>
      </w:pPr>
      <w:r w:rsidRPr="00CB74AD">
        <w:rPr>
          <w:rFonts w:ascii="Lotus Linotype" w:hAnsi="Lotus Linotype" w:cs="Lotus Linotype"/>
          <w:sz w:val="32"/>
          <w:szCs w:val="32"/>
          <w:rtl/>
          <w:lang w:bidi="ar-EG"/>
        </w:rPr>
        <w:t xml:space="preserve"> وقد جاء في صحيح مسلم أيضًا أنه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يعوذ عائذٌ بالبيت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lang w:bidi="ar-EG"/>
        </w:rPr>
        <w:t>يعني في آخر الزمان يعوذ إنسان بالبيت</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فيُبعث إليه بعثٌ فإذا كانوا ببيداء من الأرض خُسف بأولهم وبآخرهم </w:t>
      </w:r>
      <w:r w:rsidRPr="00CB74AD">
        <w:rPr>
          <w:rFonts w:ascii="Lotus Linotype" w:hAnsi="Lotus Linotype" w:cs="Lotus Linotype"/>
          <w:sz w:val="32"/>
          <w:szCs w:val="32"/>
          <w:rtl/>
        </w:rPr>
        <w:t>»</w:t>
      </w:r>
      <w:r w:rsidRPr="00CB74AD">
        <w:rPr>
          <w:rFonts w:hint="cs"/>
          <w:sz w:val="32"/>
          <w:szCs w:val="32"/>
          <w:rtl/>
        </w:rPr>
        <w:t xml:space="preserve"> (</w:t>
      </w:r>
      <w:r w:rsidRPr="00CB74AD">
        <w:rPr>
          <w:rStyle w:val="a5"/>
          <w:sz w:val="32"/>
          <w:szCs w:val="32"/>
          <w:rtl/>
        </w:rPr>
        <w:footnoteReference w:id="6"/>
      </w:r>
      <w:r w:rsidRPr="00CB74AD">
        <w:rPr>
          <w:rFonts w:hint="cs"/>
          <w:sz w:val="32"/>
          <w:szCs w:val="32"/>
          <w:rtl/>
        </w:rPr>
        <w:t>) .</w:t>
      </w:r>
    </w:p>
    <w:p w:rsidR="0043799D" w:rsidRPr="00CB74AD" w:rsidRDefault="0043799D" w:rsidP="0043799D">
      <w:pPr>
        <w:rPr>
          <w:rFonts w:hint="cs"/>
          <w:sz w:val="32"/>
          <w:szCs w:val="32"/>
          <w:rtl/>
        </w:rPr>
      </w:pPr>
    </w:p>
    <w:p w:rsidR="0043799D" w:rsidRPr="00CB74AD" w:rsidRDefault="0043799D" w:rsidP="0043799D">
      <w:pPr>
        <w:ind w:firstLine="284"/>
        <w:jc w:val="lowKashida"/>
        <w:rPr>
          <w:rFonts w:ascii="Lotus Linotype" w:hAnsi="Lotus Linotype" w:cs="Lotus Linotype" w:hint="cs"/>
          <w:sz w:val="32"/>
          <w:szCs w:val="32"/>
          <w:rtl/>
          <w:lang w:bidi="ar-EG"/>
        </w:rPr>
      </w:pPr>
      <w:r w:rsidRPr="00CB74AD">
        <w:rPr>
          <w:rFonts w:hint="cs"/>
          <w:sz w:val="32"/>
          <w:szCs w:val="32"/>
          <w:rtl/>
        </w:rPr>
        <w:t xml:space="preserve"> </w:t>
      </w:r>
      <w:r w:rsidRPr="00CB74AD">
        <w:rPr>
          <w:rFonts w:ascii="Lotus Linotype" w:hAnsi="Lotus Linotype" w:cs="Lotus Linotype"/>
          <w:sz w:val="32"/>
          <w:szCs w:val="32"/>
          <w:rtl/>
          <w:lang w:bidi="ar-EG"/>
        </w:rPr>
        <w:t xml:space="preserve">فالشاهد فيه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يعوذ عائذٌ بالبيت </w:t>
      </w:r>
      <w:r w:rsidRPr="00CB74AD">
        <w:rPr>
          <w:rFonts w:ascii="Lotus Linotype" w:hAnsi="Lotus Linotype" w:cs="Lotus Linotype" w:hint="cs"/>
          <w:sz w:val="32"/>
          <w:szCs w:val="32"/>
          <w:rtl/>
          <w:lang w:bidi="ar-EG"/>
        </w:rPr>
        <w:t>.</w:t>
      </w:r>
    </w:p>
    <w:p w:rsidR="008306ED" w:rsidRPr="00CB74AD" w:rsidRDefault="0043799D" w:rsidP="0043799D">
      <w:pPr>
        <w:rPr>
          <w:rFonts w:hint="cs"/>
          <w:sz w:val="32"/>
          <w:szCs w:val="32"/>
          <w:rtl/>
        </w:rPr>
      </w:pPr>
      <w:r w:rsidRPr="00CB74AD">
        <w:rPr>
          <w:rFonts w:ascii="Lotus Linotype" w:hAnsi="Lotus Linotype" w:cs="Lotus Linotype"/>
          <w:sz w:val="32"/>
          <w:szCs w:val="32"/>
          <w:rtl/>
          <w:lang w:bidi="ar-EG"/>
        </w:rPr>
        <w:t xml:space="preserve"> وأيضًا في قصة المخزومية لما سرقت عاذت بأمِّ سلَمة لتشفع لها عند رسول الله صلى الله عليه وسلم فقال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لو </w:t>
      </w:r>
      <w:r w:rsidRPr="00CB74AD">
        <w:rPr>
          <w:rFonts w:ascii="Lotus Linotype" w:hAnsi="Lotus Linotype" w:cs="Lotus Linotype" w:hint="cs"/>
          <w:sz w:val="32"/>
          <w:szCs w:val="32"/>
          <w:rtl/>
          <w:lang w:bidi="ar-EG"/>
        </w:rPr>
        <w:t>كانت</w:t>
      </w:r>
      <w:r w:rsidRPr="00CB74AD">
        <w:rPr>
          <w:rFonts w:ascii="Lotus Linotype" w:hAnsi="Lotus Linotype" w:cs="Lotus Linotype"/>
          <w:sz w:val="32"/>
          <w:szCs w:val="32"/>
          <w:rtl/>
          <w:lang w:bidi="ar-EG"/>
        </w:rPr>
        <w:t xml:space="preserve"> فاطمة لقطعت يدها </w:t>
      </w:r>
      <w:r w:rsidRPr="00CB74AD">
        <w:rPr>
          <w:rFonts w:ascii="Lotus Linotype" w:hAnsi="Lotus Linotype" w:cs="Lotus Linotype" w:hint="cs"/>
          <w:sz w:val="32"/>
          <w:szCs w:val="32"/>
          <w:rtl/>
        </w:rPr>
        <w:t xml:space="preserve">. فقطعت </w:t>
      </w:r>
      <w:r w:rsidRPr="00CB74AD">
        <w:rPr>
          <w:rFonts w:ascii="Lotus Linotype" w:hAnsi="Lotus Linotype" w:cs="Lotus Linotype"/>
          <w:sz w:val="32"/>
          <w:szCs w:val="32"/>
          <w:rtl/>
        </w:rPr>
        <w:t>»</w:t>
      </w:r>
      <w:r w:rsidRPr="00CB74AD">
        <w:rPr>
          <w:rFonts w:hint="cs"/>
          <w:sz w:val="32"/>
          <w:szCs w:val="32"/>
          <w:rtl/>
        </w:rPr>
        <w:t xml:space="preserve"> (</w:t>
      </w:r>
      <w:r w:rsidRPr="00CB74AD">
        <w:rPr>
          <w:rStyle w:val="a5"/>
          <w:sz w:val="32"/>
          <w:szCs w:val="32"/>
          <w:rtl/>
        </w:rPr>
        <w:footnoteReference w:id="7"/>
      </w:r>
      <w:r w:rsidRPr="00CB74AD">
        <w:rPr>
          <w:rFonts w:hint="cs"/>
          <w:sz w:val="32"/>
          <w:szCs w:val="32"/>
          <w:rtl/>
        </w:rPr>
        <w:t xml:space="preserve">) </w:t>
      </w:r>
    </w:p>
    <w:p w:rsidR="0043799D" w:rsidRPr="00CB74AD" w:rsidRDefault="0043799D" w:rsidP="0043799D">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وهناك أدلة أخرى ، فهذه الأدلة تُبين أنَّه لا مانع من الاستعاذة بالمخلوق فيما يقدر عليه</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المخلوق الحي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الحاضر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القادر ، ولا يصح للإنسان أن يستعيذ بالجنِّ الغائب </w:t>
      </w:r>
      <w:r w:rsidRPr="00CB74AD">
        <w:rPr>
          <w:rFonts w:ascii="Lotus Linotype" w:hAnsi="Lotus Linotype" w:cs="Lotus Linotype" w:hint="cs"/>
          <w:sz w:val="32"/>
          <w:szCs w:val="32"/>
          <w:rtl/>
          <w:lang w:bidi="ar-EG"/>
        </w:rPr>
        <w:t>.</w:t>
      </w:r>
    </w:p>
    <w:p w:rsidR="0043799D" w:rsidRPr="00CB74AD" w:rsidRDefault="0043799D" w:rsidP="0043799D">
      <w:pPr>
        <w:ind w:firstLine="284"/>
        <w:jc w:val="lowKashida"/>
        <w:rPr>
          <w:rFonts w:ascii="Lotus Linotype" w:hAnsi="Lotus Linotype" w:cs="Lotus Linotype"/>
          <w:sz w:val="32"/>
          <w:szCs w:val="32"/>
          <w:rtl/>
          <w:lang w:bidi="ar-EG"/>
        </w:rPr>
      </w:pP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الاستعاذة بالله من العبادات التي أمر الله سبحانه وتعالى به</w:t>
      </w:r>
      <w:r w:rsidRPr="00CB74AD">
        <w:rPr>
          <w:rFonts w:ascii="Lotus Linotype" w:hAnsi="Lotus Linotype" w:cs="Lotus Linotype" w:hint="cs"/>
          <w:sz w:val="32"/>
          <w:szCs w:val="32"/>
          <w:rtl/>
          <w:lang w:bidi="ar-EG"/>
        </w:rPr>
        <w:t>ا</w:t>
      </w:r>
      <w:r w:rsidRPr="00CB74AD">
        <w:rPr>
          <w:rFonts w:ascii="Lotus Linotype" w:hAnsi="Lotus Linotype" w:cs="Lotus Linotype"/>
          <w:sz w:val="32"/>
          <w:szCs w:val="32"/>
          <w:rtl/>
          <w:lang w:bidi="ar-EG"/>
        </w:rPr>
        <w:t xml:space="preserve"> عِباده ، كما ذكرنا الآيات { قُلْ أَعُوذُ بِرَبِّ الْفَلَقِ }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 xml:space="preserve">هذا أمر { قُلْ أَعُوذُ بِرَبِّ النَّاسِ } ، { وَإِمَّا يَنزَغَنَّكَ مِنَ الشَّيْطَانِ نَزْغٌ فَاسْتَعِذْ بِاللّهِ } [الأعراف :200]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 xml:space="preserve">هذا أمر ، فصرف هذه العبادة لغير الله شرك أكبر . </w:t>
      </w:r>
    </w:p>
    <w:p w:rsidR="0043799D" w:rsidRPr="00CB74AD" w:rsidRDefault="0043799D" w:rsidP="0043799D">
      <w:pPr>
        <w:rPr>
          <w:rFonts w:ascii="Lotus Linotype" w:hAnsi="Lotus Linotype" w:cs="Akhbar MT" w:hint="cs"/>
          <w:b/>
          <w:bCs/>
          <w:sz w:val="32"/>
          <w:szCs w:val="32"/>
          <w:u w:val="single"/>
          <w:rtl/>
        </w:rPr>
      </w:pPr>
      <w:r w:rsidRPr="00CB74AD">
        <w:rPr>
          <w:rFonts w:ascii="Lotus Linotype" w:hAnsi="Lotus Linotype" w:cs="Akhbar MT" w:hint="cs"/>
          <w:b/>
          <w:bCs/>
          <w:sz w:val="32"/>
          <w:szCs w:val="32"/>
          <w:u w:val="single"/>
          <w:rtl/>
        </w:rPr>
        <w:t>الدليل الأول :</w:t>
      </w:r>
    </w:p>
    <w:p w:rsidR="0043799D" w:rsidRPr="00CB74AD" w:rsidRDefault="0043799D" w:rsidP="0043799D">
      <w:pPr>
        <w:rPr>
          <w:rFonts w:ascii="Lotus Linotype" w:hAnsi="Lotus Linotype" w:cs="Lotus Linotype"/>
          <w:b/>
          <w:bCs/>
          <w:sz w:val="32"/>
          <w:szCs w:val="32"/>
          <w:rtl/>
        </w:rPr>
      </w:pPr>
      <w:r w:rsidRPr="00CB74AD">
        <w:rPr>
          <w:rFonts w:ascii="Lotus Linotype" w:hAnsi="Lotus Linotype" w:cs="Akhbar MT"/>
          <w:b/>
          <w:bCs/>
          <w:sz w:val="32"/>
          <w:szCs w:val="32"/>
          <w:rtl/>
        </w:rPr>
        <w:t>•</w:t>
      </w:r>
      <w:r w:rsidRPr="00CB74AD">
        <w:rPr>
          <w:rFonts w:ascii="Lotus Linotype" w:hAnsi="Lotus Linotype" w:cs="Lotus Linotype"/>
          <w:b/>
          <w:bCs/>
          <w:sz w:val="32"/>
          <w:szCs w:val="32"/>
          <w:rtl/>
        </w:rPr>
        <w:t xml:space="preserve">  وقول الله تعالى : { وَأَنَّهُ كَانَ رِجَالٌ مِّنَ الْإِنسِ يَعُوذُونَ بِرِجَالٍ مِّنَ الْجِنِّ فَزَادُوهُمْ رَهَقاً } [الجن:6] .</w:t>
      </w:r>
    </w:p>
    <w:p w:rsidR="0043799D" w:rsidRPr="00CB74AD" w:rsidRDefault="0043799D" w:rsidP="0043799D">
      <w:pPr>
        <w:rPr>
          <w:rFonts w:hint="cs"/>
          <w:sz w:val="32"/>
          <w:szCs w:val="32"/>
          <w:rtl/>
        </w:rPr>
      </w:pP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 هذه الآية الكريمة من سورة الجن </w:t>
      </w:r>
      <w:r w:rsidRPr="00CB74AD">
        <w:rPr>
          <w:rFonts w:ascii="Lotus Linotype" w:hAnsi="Lotus Linotype" w:cs="Lotus Linotype" w:hint="cs"/>
          <w:sz w:val="32"/>
          <w:szCs w:val="32"/>
          <w:rtl/>
          <w:lang w:bidi="ar-EG"/>
        </w:rPr>
        <w:t xml:space="preserve">هي </w:t>
      </w:r>
      <w:r w:rsidRPr="00CB74AD">
        <w:rPr>
          <w:rFonts w:ascii="Lotus Linotype" w:hAnsi="Lotus Linotype" w:cs="Lotus Linotype"/>
          <w:sz w:val="32"/>
          <w:szCs w:val="32"/>
          <w:rtl/>
          <w:lang w:bidi="ar-EG"/>
        </w:rPr>
        <w:t>الآية ال</w:t>
      </w:r>
      <w:r w:rsidRPr="00CB74AD">
        <w:rPr>
          <w:rFonts w:ascii="Lotus Linotype" w:hAnsi="Lotus Linotype" w:cs="Lotus Linotype" w:hint="cs"/>
          <w:sz w:val="32"/>
          <w:szCs w:val="32"/>
          <w:rtl/>
          <w:lang w:bidi="ar-EG"/>
        </w:rPr>
        <w:t>سادس</w:t>
      </w:r>
      <w:r w:rsidRPr="00CB74AD">
        <w:rPr>
          <w:rFonts w:ascii="Lotus Linotype" w:hAnsi="Lotus Linotype" w:cs="Lotus Linotype"/>
          <w:sz w:val="32"/>
          <w:szCs w:val="32"/>
          <w:rtl/>
          <w:lang w:bidi="ar-EG"/>
        </w:rPr>
        <w:t>ة جاءت بعد آيات</w:t>
      </w:r>
      <w:r w:rsidRPr="00CB74AD">
        <w:rPr>
          <w:rFonts w:ascii="Lotus Linotype" w:hAnsi="Lotus Linotype" w:cs="Lotus Linotype" w:hint="cs"/>
          <w:sz w:val="32"/>
          <w:szCs w:val="32"/>
          <w:rtl/>
          <w:lang w:bidi="ar-EG"/>
        </w:rPr>
        <w:t xml:space="preserve"> ا</w:t>
      </w:r>
      <w:r w:rsidRPr="00CB74AD">
        <w:rPr>
          <w:rFonts w:ascii="Lotus Linotype" w:hAnsi="Lotus Linotype" w:cs="Lotus Linotype"/>
          <w:sz w:val="32"/>
          <w:szCs w:val="32"/>
          <w:rtl/>
          <w:lang w:bidi="ar-EG"/>
        </w:rPr>
        <w:t>بتدأت بقول الله جلَّ وعلا :</w:t>
      </w:r>
      <w:r w:rsidRPr="00CB74AD">
        <w:rPr>
          <w:rFonts w:ascii="Lotus Linotype" w:hAnsi="Lotus Linotype" w:cs="Lotus Linotype"/>
          <w:b/>
          <w:bCs/>
          <w:sz w:val="32"/>
          <w:szCs w:val="32"/>
          <w:rtl/>
          <w:lang w:bidi="ar-EG"/>
        </w:rPr>
        <w:t xml:space="preserve">{ قُلْ أُوحِيَ إِلَيَّ أَنَّهُ اسْتَمَعَ نَفَرٌ مِّنَ الْجِنِّ فَقَالُوا إِنَّا سَمِعْنَا قُرْآناً عَجَباً </w:t>
      </w:r>
      <w:r w:rsidRPr="00CB74AD">
        <w:rPr>
          <w:rFonts w:ascii="Lotus Linotype" w:hAnsi="Lotus Linotype" w:cs="Lotus Linotype"/>
          <w:b/>
          <w:bCs/>
          <w:sz w:val="32"/>
          <w:szCs w:val="32"/>
          <w:rtl/>
          <w:lang w:bidi="ar-EG"/>
        </w:rPr>
        <w:lastRenderedPageBreak/>
        <w:t>} [الجن :1]</w:t>
      </w:r>
      <w:r w:rsidRPr="00CB74AD">
        <w:rPr>
          <w:rFonts w:ascii="Lotus Linotype" w:hAnsi="Lotus Linotype" w:cs="Lotus Linotype"/>
          <w:sz w:val="32"/>
          <w:szCs w:val="32"/>
          <w:rtl/>
          <w:lang w:bidi="ar-EG"/>
        </w:rPr>
        <w:t xml:space="preserve"> ثم ذكرَ</w:t>
      </w:r>
      <w:r w:rsidRPr="00CB74AD">
        <w:rPr>
          <w:rFonts w:ascii="Lotus Linotype" w:hAnsi="Lotus Linotype" w:cs="Lotus Linotype" w:hint="cs"/>
          <w:sz w:val="32"/>
          <w:szCs w:val="32"/>
          <w:rtl/>
          <w:lang w:bidi="ar-EG"/>
        </w:rPr>
        <w:t>ت</w:t>
      </w:r>
      <w:r w:rsidRPr="00CB74AD">
        <w:rPr>
          <w:rFonts w:ascii="Lotus Linotype" w:hAnsi="Lotus Linotype" w:cs="Lotus Linotype"/>
          <w:sz w:val="32"/>
          <w:szCs w:val="32"/>
          <w:rtl/>
          <w:lang w:bidi="ar-EG"/>
        </w:rPr>
        <w:t xml:space="preserve"> الجنُّ بعد ذلك بعض الأشياء التي كان</w:t>
      </w:r>
      <w:r w:rsidRPr="00CB74AD">
        <w:rPr>
          <w:rFonts w:ascii="Lotus Linotype" w:hAnsi="Lotus Linotype" w:cs="Lotus Linotype" w:hint="cs"/>
          <w:sz w:val="32"/>
          <w:szCs w:val="32"/>
          <w:rtl/>
          <w:lang w:bidi="ar-EG"/>
        </w:rPr>
        <w:t>وا</w:t>
      </w:r>
      <w:r w:rsidRPr="00CB74AD">
        <w:rPr>
          <w:rFonts w:ascii="Lotus Linotype" w:hAnsi="Lotus Linotype" w:cs="Lotus Linotype"/>
          <w:sz w:val="32"/>
          <w:szCs w:val="32"/>
          <w:rtl/>
          <w:lang w:bidi="ar-EG"/>
        </w:rPr>
        <w:t xml:space="preserve"> يفعلونها في الجاهلية من الكذب على الله سبحانه وتعالى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ومن استراق السمع ونحو ذلك ، ومن هذه الأشياء التي ذكروها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lang w:bidi="ar-EG"/>
        </w:rPr>
        <w:t>{</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وَأَنَّهُ كَانَ رِجَالٌ مِّنَ الْإِنسِ يَعُوذُونَ بِرِجَالٍ مِّنَ الْجِنِّ فَزَادُوهُمْ رَهَقاً }</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 xml:space="preserve">وقد </w:t>
      </w:r>
      <w:r w:rsidRPr="00CB74AD">
        <w:rPr>
          <w:rFonts w:ascii="Lotus Linotype" w:hAnsi="Lotus Linotype" w:cs="Lotus Linotype"/>
          <w:sz w:val="32"/>
          <w:szCs w:val="32"/>
          <w:rtl/>
          <w:lang w:bidi="ar-EG"/>
        </w:rPr>
        <w:t>ذكر المفسِّرُون ومنهم الإمام مجاهد بن جبر تلميذ ابن عباس رضي الله عنه</w:t>
      </w:r>
      <w:r w:rsidRPr="00CB74AD">
        <w:rPr>
          <w:rFonts w:ascii="Lotus Linotype" w:hAnsi="Lotus Linotype" w:cs="Lotus Linotype" w:hint="cs"/>
          <w:sz w:val="32"/>
          <w:szCs w:val="32"/>
          <w:rtl/>
          <w:lang w:bidi="ar-EG"/>
        </w:rPr>
        <w:t>م</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أنَّ الرجل من أهل الجاهلية إذا كان مسافر</w:t>
      </w:r>
      <w:r w:rsidRPr="00CB74AD">
        <w:rPr>
          <w:rFonts w:ascii="Lotus Linotype" w:hAnsi="Lotus Linotype" w:cs="Lotus Linotype" w:hint="cs"/>
          <w:sz w:val="32"/>
          <w:szCs w:val="32"/>
          <w:rtl/>
          <w:lang w:bidi="ar-EG"/>
        </w:rPr>
        <w:t>اً</w:t>
      </w:r>
      <w:r w:rsidRPr="00CB74AD">
        <w:rPr>
          <w:rFonts w:ascii="Lotus Linotype" w:hAnsi="Lotus Linotype" w:cs="Lotus Linotype"/>
          <w:sz w:val="32"/>
          <w:szCs w:val="32"/>
          <w:rtl/>
          <w:lang w:bidi="ar-EG"/>
        </w:rPr>
        <w:t xml:space="preserve"> و نزل منزلاً في الصحراء وجاءه الليل أو</w:t>
      </w:r>
      <w:r w:rsidRPr="00CB74AD">
        <w:rPr>
          <w:rFonts w:ascii="Lotus Linotype" w:hAnsi="Lotus Linotype" w:cs="Lotus Linotype" w:hint="cs"/>
          <w:sz w:val="32"/>
          <w:szCs w:val="32"/>
          <w:rtl/>
          <w:lang w:bidi="ar-EG"/>
        </w:rPr>
        <w:t>كان</w:t>
      </w:r>
      <w:r w:rsidRPr="00CB74AD">
        <w:rPr>
          <w:rFonts w:ascii="Lotus Linotype" w:hAnsi="Lotus Linotype" w:cs="Lotus Linotype"/>
          <w:sz w:val="32"/>
          <w:szCs w:val="32"/>
          <w:rtl/>
          <w:lang w:bidi="ar-EG"/>
        </w:rPr>
        <w:t xml:space="preserve"> بالنهار وخاف على نفسه من هذا المكان المُوحش فإنه يقول : أعوذ بكبير هذا الوادي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أعوذ بسيد هذا الوادي من سفهاء قومه </w:t>
      </w:r>
      <w:r w:rsidRPr="00CB74AD">
        <w:rPr>
          <w:rFonts w:ascii="Lotus Linotype" w:hAnsi="Lotus Linotype" w:cs="Lotus Linotype"/>
          <w:sz w:val="32"/>
          <w:szCs w:val="32"/>
          <w:rtl/>
        </w:rPr>
        <w:t>.</w:t>
      </w:r>
      <w:r w:rsidRPr="00CB74AD">
        <w:rPr>
          <w:rFonts w:hint="cs"/>
          <w:sz w:val="32"/>
          <w:szCs w:val="32"/>
          <w:rtl/>
        </w:rPr>
        <w:t xml:space="preserve"> </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sz w:val="32"/>
          <w:szCs w:val="32"/>
          <w:rtl/>
          <w:lang w:bidi="ar-EG"/>
        </w:rPr>
        <w:t xml:space="preserve">فيستعيذ بكبير الجن في المكان الذي نزل فيه من أذى الجن ، فاستعاذة الإنسي بالجنِّي يترتب عليها مفاسد عظيمة جدًا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مفاسد للإنس</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 ومفاسد للجن</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 xml:space="preserve">. </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hint="cs"/>
          <w:b/>
          <w:bCs/>
          <w:sz w:val="32"/>
          <w:szCs w:val="32"/>
          <w:rtl/>
          <w:lang w:bidi="ar-EG"/>
        </w:rPr>
        <w:t>قوله {</w:t>
      </w:r>
      <w:r w:rsidRPr="00CB74AD">
        <w:rPr>
          <w:rFonts w:ascii="Lotus Linotype" w:hAnsi="Lotus Linotype" w:cs="Lotus Linotype"/>
          <w:b/>
          <w:bCs/>
          <w:sz w:val="32"/>
          <w:szCs w:val="32"/>
          <w:rtl/>
          <w:lang w:bidi="ar-EG"/>
        </w:rPr>
        <w:t>وَأَنَّهُ</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هذه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الواو</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عطف على ما سبق </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hint="cs"/>
          <w:sz w:val="32"/>
          <w:szCs w:val="32"/>
          <w:rtl/>
          <w:lang w:bidi="ar-EG"/>
        </w:rPr>
        <w:t>قوله</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w:t>
      </w:r>
      <w:r w:rsidRPr="00CB74AD">
        <w:rPr>
          <w:rFonts w:ascii="Lotus Linotype" w:hAnsi="Lotus Linotype" w:cs="Lotus Linotype"/>
          <w:b/>
          <w:bCs/>
          <w:sz w:val="32"/>
          <w:szCs w:val="32"/>
          <w:rtl/>
          <w:lang w:bidi="ar-EG"/>
        </w:rPr>
        <w:t>كَانَ رِجَالٌ مِّنَ الْإِنسِ</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b/>
          <w:bCs/>
          <w:sz w:val="32"/>
          <w:szCs w:val="32"/>
          <w:rtl/>
          <w:lang w:bidi="ar-EG"/>
        </w:rPr>
        <w:t>{</w:t>
      </w:r>
      <w:r w:rsidRPr="00CB74AD">
        <w:rPr>
          <w:rFonts w:ascii="Lotus Linotype" w:hAnsi="Lotus Linotype" w:cs="Lotus Linotype"/>
          <w:b/>
          <w:bCs/>
          <w:sz w:val="32"/>
          <w:szCs w:val="32"/>
          <w:rtl/>
          <w:lang w:bidi="ar-EG"/>
        </w:rPr>
        <w:t>رِجَالٌ</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اسم كان</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قوله</w:t>
      </w:r>
      <w:r w:rsidRPr="00CB74AD">
        <w:rPr>
          <w:rFonts w:ascii="Lotus Linotype" w:hAnsi="Lotus Linotype" w:cs="Lotus Linotype"/>
          <w:sz w:val="32"/>
          <w:szCs w:val="32"/>
          <w:rtl/>
          <w:lang w:bidi="ar-EG"/>
        </w:rPr>
        <w:t xml:space="preserve"> </w:t>
      </w:r>
      <w:r w:rsidRPr="00CB74AD">
        <w:rPr>
          <w:rFonts w:ascii="Lotus Linotype" w:hAnsi="Lotus Linotype" w:cs="Lotus Linotype" w:hint="cs"/>
          <w:b/>
          <w:bCs/>
          <w:sz w:val="32"/>
          <w:szCs w:val="32"/>
          <w:rtl/>
          <w:lang w:bidi="ar-EG"/>
        </w:rPr>
        <w:t>{من</w:t>
      </w:r>
      <w:r w:rsidRPr="00CB74AD">
        <w:rPr>
          <w:rFonts w:ascii="Lotus Linotype" w:hAnsi="Lotus Linotype" w:cs="Lotus Linotype"/>
          <w:b/>
          <w:bCs/>
          <w:sz w:val="32"/>
          <w:szCs w:val="32"/>
          <w:rtl/>
          <w:lang w:bidi="ar-EG"/>
        </w:rPr>
        <w:t xml:space="preserve"> الْإِنسِ</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صفة للرجال </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Lotus Linotype" w:hint="cs"/>
          <w:sz w:val="32"/>
          <w:szCs w:val="32"/>
          <w:rtl/>
          <w:lang w:bidi="ar-EG"/>
        </w:rPr>
      </w:pPr>
      <w:r w:rsidRPr="00CB74AD">
        <w:rPr>
          <w:rFonts w:ascii="Lotus Linotype" w:hAnsi="Lotus Linotype" w:cs="Lotus Linotype" w:hint="cs"/>
          <w:sz w:val="32"/>
          <w:szCs w:val="32"/>
          <w:rtl/>
        </w:rPr>
        <w:t xml:space="preserve"> </w:t>
      </w:r>
      <w:r w:rsidRPr="00CB74AD">
        <w:rPr>
          <w:rFonts w:ascii="Lotus Linotype" w:hAnsi="Lotus Linotype" w:cs="Lotus Linotype" w:hint="cs"/>
          <w:b/>
          <w:bCs/>
          <w:sz w:val="32"/>
          <w:szCs w:val="32"/>
          <w:rtl/>
        </w:rPr>
        <w:t>قوله{</w:t>
      </w:r>
      <w:r w:rsidRPr="00CB74AD">
        <w:rPr>
          <w:rFonts w:ascii="Lotus Linotype" w:hAnsi="Lotus Linotype" w:cs="Lotus Linotype"/>
          <w:b/>
          <w:bCs/>
          <w:sz w:val="32"/>
          <w:szCs w:val="32"/>
          <w:rtl/>
          <w:lang w:bidi="ar-EG"/>
        </w:rPr>
        <w:t>يَعُوذُونَ</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هذه الجملة خبر </w:t>
      </w:r>
      <w:r w:rsidRPr="00CB74AD">
        <w:rPr>
          <w:rFonts w:ascii="Lotus Linotype" w:hAnsi="Lotus Linotype" w:cs="Lotus Linotype" w:hint="cs"/>
          <w:sz w:val="32"/>
          <w:szCs w:val="32"/>
          <w:rtl/>
          <w:lang w:bidi="ar-EG"/>
        </w:rPr>
        <w:t>.</w:t>
      </w:r>
    </w:p>
    <w:p w:rsidR="00E61055" w:rsidRPr="00CB74AD" w:rsidRDefault="00E61055" w:rsidP="00E61055">
      <w:pPr>
        <w:ind w:firstLine="284"/>
        <w:jc w:val="lowKashida"/>
        <w:rPr>
          <w:rFonts w:ascii="Lotus Linotype" w:hAnsi="Lotus Linotype" w:cs="Lotus Linotype" w:hint="cs"/>
          <w:sz w:val="32"/>
          <w:szCs w:val="32"/>
          <w:rtl/>
          <w:lang w:bidi="ar-EG"/>
        </w:rPr>
      </w:pPr>
      <w:r w:rsidRPr="00CB74AD">
        <w:rPr>
          <w:rFonts w:ascii="Lotus Linotype" w:hAnsi="Lotus Linotype" w:cs="Lotus Linotype" w:hint="cs"/>
          <w:sz w:val="32"/>
          <w:szCs w:val="32"/>
          <w:rtl/>
          <w:lang w:bidi="ar-EG"/>
        </w:rPr>
        <w:t xml:space="preserve"> </w:t>
      </w:r>
      <w:r w:rsidRPr="00CB74AD">
        <w:rPr>
          <w:rFonts w:ascii="Lotus Linotype" w:hAnsi="Lotus Linotype" w:cs="Lotus Linotype"/>
          <w:b/>
          <w:bCs/>
          <w:sz w:val="32"/>
          <w:szCs w:val="32"/>
          <w:rtl/>
          <w:lang w:bidi="ar-EG"/>
        </w:rPr>
        <w:t>قوله :( بِرِجَالٍ مِّنَ الْجِنِّ</w:t>
      </w:r>
      <w:r w:rsidRPr="00CB74AD">
        <w:rPr>
          <w:rFonts w:ascii="Lotus Linotype" w:hAnsi="Lotus Linotype" w:cs="Lotus Linotype"/>
          <w:b/>
          <w:bCs/>
          <w:sz w:val="32"/>
          <w:szCs w:val="32"/>
          <w:rtl/>
        </w:rPr>
        <w:t xml:space="preserve"> )</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دلَّ على أنَّ الجنَّ منهم رجال ونساء كما أنَّ من الإنس رجال</w:t>
      </w:r>
      <w:r w:rsidRPr="00CB74AD">
        <w:rPr>
          <w:rFonts w:ascii="Lotus Linotype" w:hAnsi="Lotus Linotype" w:cs="Lotus Linotype" w:hint="cs"/>
          <w:sz w:val="32"/>
          <w:szCs w:val="32"/>
          <w:rtl/>
          <w:lang w:bidi="ar-EG"/>
        </w:rPr>
        <w:t>اً</w:t>
      </w:r>
      <w:r w:rsidRPr="00CB74AD">
        <w:rPr>
          <w:rFonts w:ascii="Lotus Linotype" w:hAnsi="Lotus Linotype" w:cs="Lotus Linotype"/>
          <w:sz w:val="32"/>
          <w:szCs w:val="32"/>
          <w:rtl/>
          <w:lang w:bidi="ar-EG"/>
        </w:rPr>
        <w:t xml:space="preserve"> ونساء</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w:t>
      </w:r>
    </w:p>
    <w:p w:rsidR="00E61055" w:rsidRPr="00CB74AD" w:rsidRDefault="00E61055" w:rsidP="00E61055">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lang w:bidi="ar-EG"/>
        </w:rPr>
        <w:t xml:space="preserve"> </w:t>
      </w:r>
      <w:r w:rsidRPr="00CB74AD">
        <w:rPr>
          <w:rFonts w:ascii="Lotus Linotype" w:hAnsi="Lotus Linotype" w:cs="Lotus Linotype" w:hint="cs"/>
          <w:b/>
          <w:bCs/>
          <w:sz w:val="32"/>
          <w:szCs w:val="32"/>
          <w:rtl/>
          <w:lang w:bidi="ar-EG"/>
        </w:rPr>
        <w:t>{</w:t>
      </w:r>
      <w:r w:rsidRPr="00CB74AD">
        <w:rPr>
          <w:rFonts w:ascii="Lotus Linotype" w:hAnsi="Lotus Linotype" w:cs="Lotus Linotype"/>
          <w:b/>
          <w:bCs/>
          <w:sz w:val="32"/>
          <w:szCs w:val="32"/>
          <w:rtl/>
          <w:lang w:bidi="ar-EG"/>
        </w:rPr>
        <w:t>يَعُوذُونَ</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يطلبون الإعاذة ،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الإنس يطلب من الجن أن يُعِيذَه وأن يُجيره وأن يَعْصِمَه مما يخاف</w:t>
      </w:r>
      <w:r w:rsidRPr="00CB74AD">
        <w:rPr>
          <w:rFonts w:ascii="Lotus Linotype" w:hAnsi="Lotus Linotype" w:cs="Lotus Linotype" w:hint="cs"/>
          <w:sz w:val="32"/>
          <w:szCs w:val="32"/>
          <w:rtl/>
          <w:lang w:bidi="ar-EG"/>
        </w:rPr>
        <w:t xml:space="preserve">؛ فكانت العاقبة </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hint="cs"/>
          <w:b/>
          <w:bCs/>
          <w:sz w:val="32"/>
          <w:szCs w:val="32"/>
          <w:rtl/>
          <w:lang w:bidi="ar-EG"/>
        </w:rPr>
        <w:t>{</w:t>
      </w:r>
      <w:r w:rsidRPr="00CB74AD">
        <w:rPr>
          <w:rFonts w:ascii="Lotus Linotype" w:hAnsi="Lotus Linotype" w:cs="Lotus Linotype"/>
          <w:b/>
          <w:bCs/>
          <w:sz w:val="32"/>
          <w:szCs w:val="32"/>
          <w:rtl/>
          <w:lang w:bidi="ar-EG"/>
        </w:rPr>
        <w:t xml:space="preserve"> فَزَادُوهُمْ رَهَقاً</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w:t>
      </w:r>
    </w:p>
    <w:p w:rsidR="00E61055" w:rsidRPr="00CB74AD" w:rsidRDefault="00E61055" w:rsidP="00E61055">
      <w:pPr>
        <w:rPr>
          <w:rFonts w:hint="cs"/>
          <w:sz w:val="32"/>
          <w:szCs w:val="32"/>
          <w:rtl/>
        </w:rPr>
      </w:pPr>
      <w:r w:rsidRPr="00CB74AD">
        <w:rPr>
          <w:rFonts w:ascii="Lotus Linotype" w:hAnsi="Lotus Linotype" w:cs="Lotus Linotype" w:hint="cs"/>
          <w:sz w:val="32"/>
          <w:szCs w:val="32"/>
          <w:rtl/>
          <w:lang w:bidi="ar-EG"/>
        </w:rPr>
        <w:t xml:space="preserve"> </w:t>
      </w:r>
      <w:r w:rsidRPr="00CB74AD">
        <w:rPr>
          <w:rFonts w:ascii="Lotus Linotype" w:hAnsi="Lotus Linotype" w:cs="Lotus Linotype" w:hint="cs"/>
          <w:b/>
          <w:bCs/>
          <w:sz w:val="32"/>
          <w:szCs w:val="32"/>
          <w:rtl/>
          <w:lang w:bidi="ar-EG"/>
        </w:rPr>
        <w:t>{</w:t>
      </w:r>
      <w:r w:rsidRPr="00CB74AD">
        <w:rPr>
          <w:rFonts w:ascii="Lotus Linotype" w:hAnsi="Lotus Linotype" w:cs="Lotus Linotype"/>
          <w:b/>
          <w:bCs/>
          <w:sz w:val="32"/>
          <w:szCs w:val="32"/>
          <w:rtl/>
          <w:lang w:bidi="ar-EG"/>
        </w:rPr>
        <w:t>زادوهم</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 xml:space="preserve">:  [ </w:t>
      </w:r>
      <w:r w:rsidRPr="00CB74AD">
        <w:rPr>
          <w:rFonts w:ascii="Lotus Linotype" w:hAnsi="Lotus Linotype" w:cs="Lotus Linotype"/>
          <w:sz w:val="32"/>
          <w:szCs w:val="32"/>
          <w:rtl/>
          <w:lang w:bidi="ar-EG"/>
        </w:rPr>
        <w:t>الواو</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هنا واو الفاعل ويحتمل أن يكون المقصود بها الجن والمعنى زاد الجنُّ الإنسَ رَهَقاً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خوفًا وقلقًا واضطرابًا ، فقد استغاثوا بهم واستعاذوا بهم ليؤمِّنوهم فزادوهم اضطرابًا وقلقًا وتعباً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وهذه في الحقيقة حال الذي يلجأ لغير الله </w:t>
      </w:r>
      <w:r w:rsidRPr="00CB74AD">
        <w:rPr>
          <w:rFonts w:ascii="Lotus Linotype" w:hAnsi="Lotus Linotype" w:cs="Lotus Linotype"/>
          <w:b/>
          <w:bCs/>
          <w:sz w:val="32"/>
          <w:szCs w:val="32"/>
          <w:rtl/>
        </w:rPr>
        <w:t>«</w:t>
      </w:r>
      <w:r w:rsidRPr="00CB74AD">
        <w:rPr>
          <w:rFonts w:ascii="Lotus Linotype" w:hAnsi="Lotus Linotype" w:cs="Lotus Linotype"/>
          <w:b/>
          <w:bCs/>
          <w:sz w:val="32"/>
          <w:szCs w:val="32"/>
          <w:rtl/>
          <w:lang w:bidi="ar-EG"/>
        </w:rPr>
        <w:t xml:space="preserve"> ومن تعلق شيئًا وُكل إليه </w:t>
      </w:r>
      <w:r w:rsidRPr="00CB74AD">
        <w:rPr>
          <w:rFonts w:ascii="Lotus Linotype" w:hAnsi="Lotus Linotype" w:cs="Lotus Linotype"/>
          <w:b/>
          <w:bCs/>
          <w:sz w:val="32"/>
          <w:szCs w:val="32"/>
          <w:rtl/>
        </w:rPr>
        <w:t>»</w:t>
      </w:r>
      <w:r w:rsidRPr="00CB74AD">
        <w:rPr>
          <w:rFonts w:hint="cs"/>
          <w:sz w:val="32"/>
          <w:szCs w:val="32"/>
          <w:rtl/>
        </w:rPr>
        <w:t xml:space="preserve"> (</w:t>
      </w:r>
      <w:r w:rsidRPr="00CB74AD">
        <w:rPr>
          <w:rStyle w:val="a5"/>
          <w:sz w:val="32"/>
          <w:szCs w:val="32"/>
          <w:rtl/>
        </w:rPr>
        <w:footnoteReference w:id="8"/>
      </w:r>
      <w:r w:rsidRPr="00CB74AD">
        <w:rPr>
          <w:rFonts w:hint="cs"/>
          <w:sz w:val="32"/>
          <w:szCs w:val="32"/>
          <w:rtl/>
        </w:rPr>
        <w:t xml:space="preserve">) </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فإذا تعلقت بالمخلوق وُكلت للمخلوق وإذا وكلك الله جلَّ وعلا إلى نفسك أو إلى المخلوق فقد بؤت بالخسارة والحرمان ، هذا أحد الأقوال أن يكون المقصود بالواو هنا الجن ، وقد يكون المقصود بالفاعل هنا الإنس</w:t>
      </w:r>
      <w:r w:rsidRPr="00CB74AD">
        <w:rPr>
          <w:rFonts w:ascii="Lotus Linotype" w:hAnsi="Lotus Linotype" w:cs="Lotus Linotype" w:hint="cs"/>
          <w:sz w:val="32"/>
          <w:szCs w:val="32"/>
          <w:rtl/>
          <w:lang w:bidi="ar-EG"/>
        </w:rPr>
        <w:t xml:space="preserve"> ؛ فالمعنى عندئذ </w:t>
      </w:r>
      <w:r w:rsidRPr="00CB74AD">
        <w:rPr>
          <w:rFonts w:ascii="Lotus Linotype" w:hAnsi="Lotus Linotype" w:cs="Lotus Linotype"/>
          <w:sz w:val="32"/>
          <w:szCs w:val="32"/>
          <w:rtl/>
          <w:lang w:bidi="ar-EG"/>
        </w:rPr>
        <w:t xml:space="preserve">فزاد الإنسُ الجنَّ رَهَقاً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طغيانًا وتكبرًا وتجبرًا وعتوًا فالجنُّ لما رأى الإنس يخاف منه و يلجأ إليه ويعتصم به ويطلب منه طغى وازداد طغيانًا ، وازداد تكبرًا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وقال :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 الإنس الذين ملؤا الأرض يخافون منا ، فكانوا هم الأسياد فازدادوا بذلك عتوًا وتكبرًا وطغيانًا </w:t>
      </w:r>
      <w:r w:rsidRPr="00CB74AD">
        <w:rPr>
          <w:rFonts w:ascii="Lotus Linotype" w:hAnsi="Lotus Linotype" w:cs="Lotus Linotype"/>
          <w:sz w:val="32"/>
          <w:szCs w:val="32"/>
          <w:rtl/>
        </w:rPr>
        <w:t>.</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 xml:space="preserve">إذًا تفسير الرَهَق هنا على أحد هذين التفسيرين : إما أن يكون المقصود به الخوف والقلق ، والتعب وعدم الطمأنينة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وإمَّا </w:t>
      </w:r>
      <w:r w:rsidRPr="00CB74AD">
        <w:rPr>
          <w:rFonts w:ascii="Lotus Linotype" w:hAnsi="Lotus Linotype" w:cs="Lotus Linotype" w:hint="cs"/>
          <w:sz w:val="32"/>
          <w:szCs w:val="32"/>
          <w:rtl/>
          <w:lang w:bidi="ar-EG"/>
        </w:rPr>
        <w:t xml:space="preserve">أن </w:t>
      </w:r>
      <w:r w:rsidRPr="00CB74AD">
        <w:rPr>
          <w:rFonts w:ascii="Lotus Linotype" w:hAnsi="Lotus Linotype" w:cs="Lotus Linotype"/>
          <w:sz w:val="32"/>
          <w:szCs w:val="32"/>
          <w:rtl/>
          <w:lang w:bidi="ar-EG"/>
        </w:rPr>
        <w:t xml:space="preserve">يكون المقصود به العتو والطغيان من الجن </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rPr>
        <w:t xml:space="preserve">وعن ابن عباس رضي الله عنه وقتادة رحمه الله </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 xml:space="preserve">فَزَادُوهُمْ رَهَقاً </w:t>
      </w:r>
      <w:r w:rsidRPr="00CB74AD">
        <w:rPr>
          <w:rFonts w:ascii="Lotus Linotype" w:hAnsi="Lotus Linotype" w:cs="Lotus Linotype"/>
          <w:b/>
          <w:bCs/>
          <w:sz w:val="32"/>
          <w:szCs w:val="32"/>
          <w:rtl/>
        </w:rPr>
        <w:t>)</w:t>
      </w:r>
      <w:r w:rsidRPr="00CB74AD">
        <w:rPr>
          <w:rFonts w:ascii="Lotus Linotype" w:hAnsi="Lotus Linotype" w:cs="Lotus Linotype"/>
          <w:sz w:val="32"/>
          <w:szCs w:val="32"/>
          <w:rtl/>
        </w:rPr>
        <w:t xml:space="preserve"> أي إثما</w:t>
      </w:r>
      <w:r w:rsidRPr="00CB74AD">
        <w:rPr>
          <w:rFonts w:ascii="Lotus Linotype" w:hAnsi="Lotus Linotype" w:cs="Lotus Linotype" w:hint="cs"/>
          <w:sz w:val="32"/>
          <w:szCs w:val="32"/>
          <w:rtl/>
        </w:rPr>
        <w:t>ً</w:t>
      </w:r>
      <w:r w:rsidRPr="00CB74AD">
        <w:rPr>
          <w:rFonts w:ascii="Lotus Linotype" w:hAnsi="Lotus Linotype" w:cs="Lotus Linotype"/>
          <w:sz w:val="32"/>
          <w:szCs w:val="32"/>
          <w:rtl/>
        </w:rPr>
        <w:t xml:space="preserve"> .</w:t>
      </w:r>
    </w:p>
    <w:p w:rsidR="00E61055" w:rsidRPr="00CB74AD" w:rsidRDefault="00E61055" w:rsidP="00E61055">
      <w:pPr>
        <w:ind w:firstLine="284"/>
        <w:jc w:val="lowKashida"/>
        <w:rPr>
          <w:rFonts w:ascii="Lotus Linotype" w:hAnsi="Lotus Linotype" w:cs="Lotus Linotype"/>
          <w:b/>
          <w:bCs/>
          <w:sz w:val="32"/>
          <w:szCs w:val="32"/>
          <w:rtl/>
        </w:rPr>
      </w:pPr>
      <w:r w:rsidRPr="00CB74AD">
        <w:rPr>
          <w:rFonts w:ascii="Lotus Linotype" w:hAnsi="Lotus Linotype" w:cs="Lotus Linotype"/>
          <w:b/>
          <w:bCs/>
          <w:sz w:val="32"/>
          <w:szCs w:val="32"/>
          <w:rtl/>
          <w:lang w:bidi="ar-EG"/>
        </w:rPr>
        <w:t xml:space="preserve">قال تعالى : { وَيَوْمَ يحْشُرُهُمْ جَمِيعاً يَا مَعْشَرَ الْجِنِّ قَدِ اسْتَكْثَرْتُم مِّنَ الإِنسِ } [الأنعام :128] </w:t>
      </w:r>
      <w:r w:rsidRPr="00CB74AD">
        <w:rPr>
          <w:rFonts w:ascii="Lotus Linotype" w:hAnsi="Lotus Linotype" w:cs="Lotus Linotype"/>
          <w:sz w:val="32"/>
          <w:szCs w:val="32"/>
          <w:rtl/>
          <w:lang w:bidi="ar-EG"/>
        </w:rPr>
        <w:t xml:space="preserve">يوم يحشرهم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يوم القيامة جميعًا </w:t>
      </w:r>
      <w:r w:rsidRPr="00CB74AD">
        <w:rPr>
          <w:rFonts w:ascii="Lotus Linotype" w:hAnsi="Lotus Linotype" w:cs="Lotus Linotype"/>
          <w:b/>
          <w:bCs/>
          <w:sz w:val="32"/>
          <w:szCs w:val="32"/>
          <w:rtl/>
          <w:lang w:bidi="ar-EG"/>
        </w:rPr>
        <w:t>{</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وَيَوْمَ يِحْشُرُهُمْ جَمِيعاً يَا مَعْشَرَ الْجِنِّ قَدِ اسْتَكْثَرْتُم مِّنَ الإِنسِ وَقَالَ أَوْلِيَآؤُهُم مِّنَ الإِنسِ رَبَّنَا اسْتَمْتَعَ بَعْضُنَا بِبَعْضٍ وَبَلَغْنَا أَجَلَنَا الَّذِيَ أَجَّلْتَ لَنَا }</w:t>
      </w:r>
      <w:r w:rsidRPr="00CB74AD">
        <w:rPr>
          <w:rFonts w:ascii="Lotus Linotype" w:hAnsi="Lotus Linotype" w:cs="Lotus Linotype"/>
          <w:sz w:val="32"/>
          <w:szCs w:val="32"/>
          <w:rtl/>
          <w:lang w:bidi="ar-EG"/>
        </w:rPr>
        <w:t xml:space="preserve"> معنى الاستمتاع هنا : استمتاع الإنسي بالجني بقضاء الحوائج بخدمته ،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الجن</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 يخدم الإنسي ويقضي له حوائجه فهذا استمتاع الإنسي </w:t>
      </w:r>
      <w:r w:rsidRPr="00CB74AD">
        <w:rPr>
          <w:rFonts w:ascii="Lotus Linotype" w:hAnsi="Lotus Linotype" w:cs="Lotus Linotype"/>
          <w:sz w:val="32"/>
          <w:szCs w:val="32"/>
          <w:rtl/>
          <w:lang w:bidi="ar-EG"/>
        </w:rPr>
        <w:lastRenderedPageBreak/>
        <w:t xml:space="preserve">بالجني ، واستمتاع الجني بالإنسي أنَّه يَتكبَّر عليه ويتعالى ويطغى ويظن أنَّ هؤلاء عبيد لهم وأنَّهم مأمورون بأمرهم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فهذا هو الاستمتاع  </w:t>
      </w:r>
      <w:r w:rsidRPr="00CB74AD">
        <w:rPr>
          <w:rFonts w:ascii="Lotus Linotype" w:hAnsi="Lotus Linotype" w:cs="Lotus Linotype"/>
          <w:b/>
          <w:bCs/>
          <w:sz w:val="32"/>
          <w:szCs w:val="32"/>
          <w:rtl/>
          <w:lang w:bidi="ar-EG"/>
        </w:rPr>
        <w:t>{</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 xml:space="preserve">رَبَّنَا اسْتَمْتَعَ بَعْضُنَا بِبَعْضٍ } </w:t>
      </w:r>
      <w:r w:rsidRPr="00CB74AD">
        <w:rPr>
          <w:rFonts w:ascii="Lotus Linotype" w:hAnsi="Lotus Linotype" w:cs="Lotus Linotype" w:hint="cs"/>
          <w:b/>
          <w:bCs/>
          <w:sz w:val="32"/>
          <w:szCs w:val="32"/>
          <w:rtl/>
          <w:lang w:bidi="ar-EG"/>
        </w:rPr>
        <w:t>.</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sz w:val="32"/>
          <w:szCs w:val="32"/>
          <w:rtl/>
        </w:rPr>
        <w:t xml:space="preserve">وقد أخذ العلماء </w:t>
      </w:r>
      <w:r w:rsidRPr="00CB74AD">
        <w:rPr>
          <w:rFonts w:ascii="Lotus Linotype" w:hAnsi="Lotus Linotype" w:cs="Lotus Linotype"/>
          <w:sz w:val="32"/>
          <w:szCs w:val="32"/>
          <w:rtl/>
          <w:lang w:bidi="ar-EG"/>
        </w:rPr>
        <w:t xml:space="preserve">من هذه الآية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lang w:bidi="ar-EG"/>
        </w:rPr>
        <w:t>{</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رَبَّنَا اسْتَمْتَعَ بَعْضُنَا بِبَعْضٍ }</w:t>
      </w:r>
      <w:r w:rsidRPr="00CB74AD">
        <w:rPr>
          <w:rFonts w:ascii="Lotus Linotype" w:hAnsi="Lotus Linotype" w:cs="Lotus Linotype"/>
          <w:sz w:val="32"/>
          <w:szCs w:val="32"/>
          <w:rtl/>
          <w:lang w:bidi="ar-EG"/>
        </w:rPr>
        <w:t xml:space="preserve"> أنَّه لا يجوز للمسلم الذي يُ</w:t>
      </w:r>
      <w:r w:rsidRPr="00CB74AD">
        <w:rPr>
          <w:rFonts w:ascii="Lotus Linotype" w:hAnsi="Lotus Linotype" w:cs="Lotus Linotype" w:hint="cs"/>
          <w:sz w:val="32"/>
          <w:szCs w:val="32"/>
          <w:rtl/>
          <w:lang w:bidi="ar-EG"/>
        </w:rPr>
        <w:t xml:space="preserve">عالج </w:t>
      </w:r>
      <w:r w:rsidRPr="00CB74AD">
        <w:rPr>
          <w:rFonts w:ascii="Lotus Linotype" w:hAnsi="Lotus Linotype" w:cs="Lotus Linotype"/>
          <w:sz w:val="32"/>
          <w:szCs w:val="32"/>
          <w:rtl/>
          <w:lang w:bidi="ar-EG"/>
        </w:rPr>
        <w:t xml:space="preserve">أو يطبب أو يرقي أو يُداوي أن يستعمل الجنَّ في العلاج </w:t>
      </w:r>
      <w:r w:rsidRPr="00CB74AD">
        <w:rPr>
          <w:rFonts w:ascii="Lotus Linotype" w:hAnsi="Lotus Linotype" w:cs="Lotus Linotype"/>
          <w:sz w:val="32"/>
          <w:szCs w:val="32"/>
          <w:rtl/>
        </w:rPr>
        <w:t>؛</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لأنَّ بعض الناس يقول </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نني استعمل الجن المسلم في مصلحة وفي معرفة الشيء المفقود مثلاً أو الشيء الغائب أو المسروق أو في معرفة مكان السحر فيقال له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بأنَّ هذا من الاستمتاع المذكور في الآية ، والذي ختمت به الآية قوله : </w:t>
      </w:r>
      <w:r w:rsidRPr="00CB74AD">
        <w:rPr>
          <w:rFonts w:ascii="Lotus Linotype" w:hAnsi="Lotus Linotype" w:cs="Lotus Linotype"/>
          <w:b/>
          <w:bCs/>
          <w:sz w:val="32"/>
          <w:szCs w:val="32"/>
          <w:rtl/>
          <w:lang w:bidi="ar-EG"/>
        </w:rPr>
        <w:t>{ قَالَ النَّارُ مَثْوَاكُمْ }</w:t>
      </w:r>
      <w:r w:rsidRPr="00CB74AD">
        <w:rPr>
          <w:rFonts w:ascii="Lotus Linotype" w:hAnsi="Lotus Linotype" w:cs="Lotus Linotype"/>
          <w:sz w:val="32"/>
          <w:szCs w:val="32"/>
          <w:rtl/>
          <w:lang w:bidi="ar-EG"/>
        </w:rPr>
        <w:t xml:space="preserve"> أولاً : عندما يريد الاستفادة من الجنِّ ويزعم أنَّه جنٌّ مسلم </w:t>
      </w:r>
      <w:r w:rsidRPr="00CB74AD">
        <w:rPr>
          <w:rFonts w:ascii="Lotus Linotype" w:hAnsi="Lotus Linotype" w:cs="Lotus Linotype"/>
          <w:sz w:val="32"/>
          <w:szCs w:val="32"/>
          <w:rtl/>
        </w:rPr>
        <w:t xml:space="preserve">،يقال له : </w:t>
      </w:r>
      <w:r w:rsidRPr="00CB74AD">
        <w:rPr>
          <w:rFonts w:ascii="Lotus Linotype" w:hAnsi="Lotus Linotype" w:cs="Lotus Linotype"/>
          <w:sz w:val="32"/>
          <w:szCs w:val="32"/>
          <w:rtl/>
          <w:lang w:bidi="ar-EG"/>
        </w:rPr>
        <w:t xml:space="preserve">ما أدراك بأنه مسلم ؟!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قد ي</w:t>
      </w:r>
      <w:r w:rsidRPr="00CB74AD">
        <w:rPr>
          <w:rFonts w:ascii="Lotus Linotype" w:hAnsi="Lotus Linotype" w:cs="Lotus Linotype" w:hint="cs"/>
          <w:sz w:val="32"/>
          <w:szCs w:val="32"/>
          <w:rtl/>
          <w:lang w:bidi="ar-EG"/>
        </w:rPr>
        <w:t>خدعك</w:t>
      </w:r>
      <w:r w:rsidRPr="00CB74AD">
        <w:rPr>
          <w:rFonts w:ascii="Lotus Linotype" w:hAnsi="Lotus Linotype" w:cs="Lotus Linotype"/>
          <w:sz w:val="32"/>
          <w:szCs w:val="32"/>
          <w:rtl/>
          <w:lang w:bidi="ar-EG"/>
        </w:rPr>
        <w:t xml:space="preserve"> عليك فترة من الزمن بالكلام وتظن أنَّ هذا الكلام</w:t>
      </w:r>
      <w:r w:rsidRPr="00CB74AD">
        <w:rPr>
          <w:rFonts w:ascii="Lotus Linotype" w:hAnsi="Lotus Linotype" w:cs="Lotus Linotype" w:hint="cs"/>
          <w:sz w:val="32"/>
          <w:szCs w:val="32"/>
          <w:rtl/>
          <w:lang w:bidi="ar-EG"/>
        </w:rPr>
        <w:t xml:space="preserve"> ي</w:t>
      </w:r>
      <w:r w:rsidRPr="00CB74AD">
        <w:rPr>
          <w:rFonts w:ascii="Lotus Linotype" w:hAnsi="Lotus Linotype" w:cs="Lotus Linotype"/>
          <w:sz w:val="32"/>
          <w:szCs w:val="32"/>
          <w:rtl/>
          <w:lang w:bidi="ar-EG"/>
        </w:rPr>
        <w:t xml:space="preserve">دل على أن هذا الجن ثقة وأنَّه مسلم وأنَّه صالح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وهذا يسمى عند أهل العلم التعديل ، تعديل من أمامك ، لكن كيف تُعدِّل الغائب ؟ لابد أنَّ يكون التعديل لحاضر ، كي تقول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هذا فلان ثقة وفلان هذا حافظ ، أو فلان جيد أو فلان هذا عدل ، لابد أن يكون شخصًا حاضرًا لكن الجن غائب عنك </w:t>
      </w:r>
      <w:r w:rsidRPr="00CB74AD">
        <w:rPr>
          <w:rFonts w:ascii="Lotus Linotype" w:hAnsi="Lotus Linotype" w:cs="Lotus Linotype"/>
          <w:sz w:val="32"/>
          <w:szCs w:val="32"/>
          <w:rtl/>
        </w:rPr>
        <w:t>ف</w:t>
      </w:r>
      <w:r w:rsidRPr="00CB74AD">
        <w:rPr>
          <w:rFonts w:ascii="Lotus Linotype" w:hAnsi="Lotus Linotype" w:cs="Lotus Linotype"/>
          <w:sz w:val="32"/>
          <w:szCs w:val="32"/>
          <w:rtl/>
          <w:lang w:bidi="ar-EG"/>
        </w:rPr>
        <w:t xml:space="preserve">التعديل فرع عن المشاهدة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فمن  لا تراه كيف تعدله وتقول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أنْا أتعامل مع جن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مسلم</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 صالح ، مستقيم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لا يَكْذب عليَّ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ولا يخدعني ، فما أدراك ؟  ربما يكون كلامه خداعا في خداع لكي يوقعك في حبائله ثم بعد ذلك إذا اتكلت عليه والعياذ بالله أوقعك في الشرك كما حصل لبعض الناس ، يأخذ الشيطان في استدراجه </w:t>
      </w: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يأتي له بما يريد ، يُعلمه بما يريد من الأمور الماضية أو الحاضرة</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 لكن الجن لا يعرف الغيب </w:t>
      </w:r>
      <w:r w:rsidRPr="00CB74AD">
        <w:rPr>
          <w:rFonts w:ascii="Lotus Linotype" w:hAnsi="Lotus Linotype" w:cs="Lotus Linotype" w:hint="cs"/>
          <w:sz w:val="32"/>
          <w:szCs w:val="32"/>
          <w:rtl/>
          <w:lang w:bidi="ar-EG"/>
        </w:rPr>
        <w:t>المستقبل</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فلا يعرف ما يكون في الغد ولا ما يكون بعد شهر ولا بعد سنة لكن كونه في أماكن أخرى</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rPr>
        <w:t xml:space="preserve">فإنه يرى ما لا ترى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أنت الآن هنا فمن الممكن أن يرى وهو قادم حادثاً في الطريق مثلاً أو يرى إنساناً مثلاً سرق شيئًا من بيتك ومشى أو نحو  ذلك من الأشياء الماضية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فهي بالنسبة له ليست غيبًا من الغيب وإنما هي من الشهادة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وكذلك الشيء الحاضر لكن القادم من الغيب لا يعلمه إلا الله سبحانه وتعالى ، لا يعلمه الجن ولا غيره ، فإذًا الجنُّ قد ي</w:t>
      </w:r>
      <w:r w:rsidRPr="00CB74AD">
        <w:rPr>
          <w:rFonts w:ascii="Lotus Linotype" w:hAnsi="Lotus Linotype" w:cs="Lotus Linotype" w:hint="cs"/>
          <w:sz w:val="32"/>
          <w:szCs w:val="32"/>
          <w:rtl/>
          <w:lang w:bidi="ar-EG"/>
        </w:rPr>
        <w:t xml:space="preserve">خدع </w:t>
      </w:r>
      <w:r w:rsidRPr="00CB74AD">
        <w:rPr>
          <w:rFonts w:ascii="Lotus Linotype" w:hAnsi="Lotus Linotype" w:cs="Lotus Linotype"/>
          <w:sz w:val="32"/>
          <w:szCs w:val="32"/>
          <w:rtl/>
          <w:lang w:bidi="ar-EG"/>
        </w:rPr>
        <w:t xml:space="preserve">الإنسان و يتدرج معه إلى أن يوقعه في حبائله فيقول له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فلان الفلاني موجود في المكان الفلاني مثلاً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w:t>
      </w:r>
      <w:r w:rsidRPr="00CB74AD">
        <w:rPr>
          <w:rFonts w:ascii="Lotus Linotype" w:hAnsi="Lotus Linotype" w:cs="Lotus Linotype" w:hint="cs"/>
          <w:sz w:val="32"/>
          <w:szCs w:val="32"/>
          <w:rtl/>
          <w:lang w:bidi="ar-EG"/>
        </w:rPr>
        <w:t>سحرك</w:t>
      </w:r>
      <w:r w:rsidRPr="00CB74AD">
        <w:rPr>
          <w:rFonts w:ascii="Lotus Linotype" w:hAnsi="Lotus Linotype" w:cs="Lotus Linotype"/>
          <w:sz w:val="32"/>
          <w:szCs w:val="32"/>
          <w:rtl/>
          <w:lang w:bidi="ar-EG"/>
        </w:rPr>
        <w:t xml:space="preserve"> في المكان الفلاني أو نحو ذلك من الأمور التي اطلع عليها من الأشياء التي غابت أو مضت أو من الأشياء الحاضرة والتي </w:t>
      </w:r>
      <w:r w:rsidRPr="00CB74AD">
        <w:rPr>
          <w:rFonts w:ascii="Lotus Linotype" w:hAnsi="Lotus Linotype" w:cs="Lotus Linotype" w:hint="cs"/>
          <w:sz w:val="32"/>
          <w:szCs w:val="32"/>
          <w:rtl/>
          <w:lang w:bidi="ar-EG"/>
        </w:rPr>
        <w:t>لا تراها</w:t>
      </w:r>
      <w:r w:rsidRPr="00CB74AD">
        <w:rPr>
          <w:rFonts w:ascii="Lotus Linotype" w:hAnsi="Lotus Linotype" w:cs="Lotus Linotype"/>
          <w:sz w:val="32"/>
          <w:szCs w:val="32"/>
          <w:rtl/>
          <w:lang w:bidi="ar-EG"/>
        </w:rPr>
        <w:t xml:space="preserve">أنت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فالجن يستدرج الإنسان إلى أن يَقع في حبائله ثم بعد ذلك يوقعه في الشرك ويخدمه ويستخدمه أيضًا والعياذ بالله</w:t>
      </w:r>
      <w:r w:rsidRPr="00CB74AD">
        <w:rPr>
          <w:rFonts w:ascii="Lotus Linotype" w:hAnsi="Lotus Linotype" w:cs="Lotus Linotype"/>
          <w:sz w:val="32"/>
          <w:szCs w:val="32"/>
          <w:rtl/>
        </w:rPr>
        <w:t xml:space="preserve"> </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Akhbar MT" w:hint="cs"/>
          <w:b/>
          <w:bCs/>
          <w:sz w:val="32"/>
          <w:szCs w:val="32"/>
          <w:u w:val="single"/>
          <w:rtl/>
        </w:rPr>
      </w:pPr>
      <w:r w:rsidRPr="00CB74AD">
        <w:rPr>
          <w:rFonts w:ascii="Lotus Linotype" w:hAnsi="Lotus Linotype" w:cs="Akhbar MT" w:hint="cs"/>
          <w:b/>
          <w:bCs/>
          <w:sz w:val="32"/>
          <w:szCs w:val="32"/>
          <w:u w:val="single"/>
          <w:rtl/>
        </w:rPr>
        <w:t>الدليل الثاني :</w:t>
      </w:r>
    </w:p>
    <w:p w:rsidR="00E61055" w:rsidRPr="00CB74AD" w:rsidRDefault="00E61055" w:rsidP="00E61055">
      <w:pPr>
        <w:ind w:firstLine="284"/>
        <w:jc w:val="lowKashida"/>
        <w:rPr>
          <w:rFonts w:ascii="Lotus Linotype" w:hAnsi="Lotus Linotype" w:cs="Lotus Linotype" w:hint="cs"/>
          <w:b/>
          <w:bCs/>
          <w:sz w:val="32"/>
          <w:szCs w:val="32"/>
          <w:rtl/>
        </w:rPr>
      </w:pPr>
      <w:r w:rsidRPr="00CB74AD">
        <w:rPr>
          <w:rFonts w:ascii="Lotus Linotype" w:hAnsi="Lotus Linotype" w:cs="Akhbar MT"/>
          <w:b/>
          <w:bCs/>
          <w:sz w:val="32"/>
          <w:szCs w:val="32"/>
          <w:rtl/>
        </w:rPr>
        <w:t>•</w:t>
      </w:r>
      <w:r w:rsidRPr="00CB74AD">
        <w:rPr>
          <w:rFonts w:ascii="Lotus Linotype" w:hAnsi="Lotus Linotype" w:cs="Lotus Linotype"/>
          <w:b/>
          <w:bCs/>
          <w:sz w:val="32"/>
          <w:szCs w:val="32"/>
          <w:rtl/>
        </w:rPr>
        <w:t xml:space="preserve">  وعن خَوْلَةَ بنت ح</w:t>
      </w:r>
      <w:r w:rsidRPr="00CB74AD">
        <w:rPr>
          <w:rFonts w:ascii="Lotus Linotype" w:hAnsi="Lotus Linotype" w:cs="Lotus Linotype" w:hint="cs"/>
          <w:b/>
          <w:bCs/>
          <w:sz w:val="32"/>
          <w:szCs w:val="32"/>
          <w:rtl/>
        </w:rPr>
        <w:t>كي</w:t>
      </w:r>
      <w:r w:rsidRPr="00CB74AD">
        <w:rPr>
          <w:rFonts w:ascii="Lotus Linotype" w:hAnsi="Lotus Linotype" w:cs="Lotus Linotype"/>
          <w:b/>
          <w:bCs/>
          <w:sz w:val="32"/>
          <w:szCs w:val="32"/>
          <w:rtl/>
        </w:rPr>
        <w:t xml:space="preserve">م قالت : سمعتُ رسولَ اللهِ صلىَ اللهُ عليه وسلم يقول : « مَنْ نزلَ منزلاً فقالَ : أعوذُ بكلماتِ اللهِ التاماتِ من شرِّ ما خَلَق ، لم يضره شيءٌ حتى يَرْحلَ من منزلِه ذلك»  رواه مسلم </w:t>
      </w:r>
      <w:r w:rsidRPr="00CB74AD">
        <w:rPr>
          <w:rFonts w:ascii="Lotus Linotype" w:hAnsi="Lotus Linotype" w:cs="Lotus Linotype" w:hint="cs"/>
          <w:b/>
          <w:bCs/>
          <w:sz w:val="32"/>
          <w:szCs w:val="32"/>
          <w:rtl/>
        </w:rPr>
        <w:t>(</w:t>
      </w:r>
      <w:r w:rsidRPr="00CB74AD">
        <w:rPr>
          <w:rStyle w:val="a5"/>
          <w:rFonts w:ascii="Lotus Linotype" w:hAnsi="Lotus Linotype" w:cs="Lotus Linotype"/>
          <w:b/>
          <w:bCs/>
          <w:sz w:val="32"/>
          <w:szCs w:val="32"/>
          <w:rtl/>
        </w:rPr>
        <w:footnoteReference w:id="9"/>
      </w:r>
      <w:r w:rsidRPr="00CB74AD">
        <w:rPr>
          <w:rFonts w:ascii="Lotus Linotype" w:hAnsi="Lotus Linotype" w:cs="Lotus Linotype" w:hint="cs"/>
          <w:b/>
          <w:bCs/>
          <w:sz w:val="32"/>
          <w:szCs w:val="32"/>
          <w:rtl/>
        </w:rPr>
        <w:t>)</w:t>
      </w:r>
      <w:r w:rsidRPr="00CB74AD">
        <w:rPr>
          <w:rFonts w:ascii="Lotus Linotype" w:hAnsi="Lotus Linotype" w:cs="Lotus Linotype"/>
          <w:b/>
          <w:bCs/>
          <w:sz w:val="32"/>
          <w:szCs w:val="32"/>
          <w:rtl/>
        </w:rPr>
        <w:t>.</w:t>
      </w:r>
    </w:p>
    <w:p w:rsidR="00E61055" w:rsidRPr="00CB74AD" w:rsidRDefault="00E61055" w:rsidP="00E61055">
      <w:pPr>
        <w:ind w:firstLine="284"/>
        <w:jc w:val="lowKashida"/>
        <w:rPr>
          <w:rFonts w:ascii="Lotus Linotype" w:hAnsi="Lotus Linotype" w:cs="Lotus Linotype"/>
          <w:b/>
          <w:bCs/>
          <w:sz w:val="32"/>
          <w:szCs w:val="32"/>
        </w:rPr>
      </w:pP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hint="cs"/>
          <w:b/>
          <w:bCs/>
          <w:sz w:val="32"/>
          <w:szCs w:val="32"/>
          <w:rtl/>
          <w:lang w:bidi="ar-EG"/>
        </w:rPr>
        <w:lastRenderedPageBreak/>
        <w:t>قوله {</w:t>
      </w:r>
      <w:r w:rsidRPr="00CB74AD">
        <w:rPr>
          <w:rFonts w:ascii="Lotus Linotype" w:hAnsi="Lotus Linotype" w:cs="Lotus Linotype"/>
          <w:b/>
          <w:bCs/>
          <w:sz w:val="32"/>
          <w:szCs w:val="32"/>
          <w:rtl/>
          <w:lang w:bidi="ar-EG"/>
        </w:rPr>
        <w:t>عن خَوْلَة</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lang w:bidi="ar-EG"/>
        </w:rPr>
        <w:t xml:space="preserve"> وهي </w:t>
      </w:r>
      <w:r w:rsidRPr="00CB74AD">
        <w:rPr>
          <w:rFonts w:ascii="Lotus Linotype" w:hAnsi="Lotus Linotype" w:cs="Lotus Linotype"/>
          <w:sz w:val="32"/>
          <w:szCs w:val="32"/>
          <w:rtl/>
        </w:rPr>
        <w:t xml:space="preserve"> [ </w:t>
      </w:r>
      <w:r w:rsidRPr="00CB74AD">
        <w:rPr>
          <w:rFonts w:ascii="Lotus Linotype" w:hAnsi="Lotus Linotype" w:cs="Lotus Linotype"/>
          <w:sz w:val="32"/>
          <w:szCs w:val="32"/>
          <w:rtl/>
          <w:lang w:bidi="ar-EG"/>
        </w:rPr>
        <w:t xml:space="preserve">أم </w:t>
      </w:r>
      <w:r w:rsidRPr="00CB74AD">
        <w:rPr>
          <w:rFonts w:ascii="Lotus Linotype" w:hAnsi="Lotus Linotype" w:cs="Lotus Linotype" w:hint="cs"/>
          <w:sz w:val="32"/>
          <w:szCs w:val="32"/>
          <w:rtl/>
          <w:lang w:bidi="ar-EG"/>
        </w:rPr>
        <w:t xml:space="preserve">شَريك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خَوْلَة بنت حكيم السلَمية رضي الله عنها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قيل هي التي وهبت نفسها للنبي صلى الله عليه وسلم فلم يردها ، قيل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نها كانت تحت عثمان بن مظعون قبل ذلك على خلاف عند أهل الس</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ر الذين كتبوا في الصحابة والصحابيات رضي الله عن الجميع </w:t>
      </w:r>
      <w:r w:rsidRPr="00CB74AD">
        <w:rPr>
          <w:rFonts w:ascii="Lotus Linotype" w:hAnsi="Lotus Linotype" w:cs="Lotus Linotype"/>
          <w:sz w:val="32"/>
          <w:szCs w:val="32"/>
          <w:rtl/>
        </w:rPr>
        <w:t>.</w:t>
      </w:r>
    </w:p>
    <w:p w:rsidR="00E61055" w:rsidRPr="00CB74AD" w:rsidRDefault="00E61055" w:rsidP="00E61055">
      <w:pPr>
        <w:rPr>
          <w:rFonts w:hint="cs"/>
          <w:sz w:val="32"/>
          <w:szCs w:val="32"/>
          <w:rtl/>
        </w:rPr>
      </w:pPr>
      <w:r w:rsidRPr="00CB74AD">
        <w:rPr>
          <w:rFonts w:ascii="Lotus Linotype" w:hAnsi="Lotus Linotype" w:cs="Lotus Linotype"/>
          <w:sz w:val="32"/>
          <w:szCs w:val="32"/>
          <w:rtl/>
          <w:lang w:bidi="ar-EG"/>
        </w:rPr>
        <w:t xml:space="preserve">ويقال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 xml:space="preserve">نّها ليس لها إلا هذا الحديث في صحيح مسلم قالـت : قال رسول الله صلى الله عليه وسلم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rPr>
        <w:t>« مَنْ نزلَ منزلاً فقالَ : أعوذُ بكلماتِ اللهِ التامَّاتِ من شرِّ ما خَلَق ، لم يضره شيءٌ حتى يَرْحلَ من منزلِه ذلك »</w:t>
      </w:r>
      <w:r w:rsidRPr="00CB74AD">
        <w:rPr>
          <w:rFonts w:hint="cs"/>
          <w:sz w:val="32"/>
          <w:szCs w:val="32"/>
          <w:rtl/>
        </w:rPr>
        <w:t xml:space="preserve"> </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b/>
          <w:bCs/>
          <w:sz w:val="32"/>
          <w:szCs w:val="32"/>
          <w:rtl/>
          <w:lang w:bidi="ar-EG"/>
        </w:rPr>
        <w:t>[ من ]</w:t>
      </w:r>
      <w:r w:rsidRPr="00CB74AD">
        <w:rPr>
          <w:rFonts w:ascii="Lotus Linotype" w:hAnsi="Lotus Linotype" w:cs="Lotus Linotype"/>
          <w:sz w:val="32"/>
          <w:szCs w:val="32"/>
          <w:rtl/>
          <w:lang w:bidi="ar-EG"/>
        </w:rPr>
        <w:t xml:space="preserve"> هذه شرطية </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rPr>
        <w:t xml:space="preserve"> </w:t>
      </w:r>
      <w:r w:rsidRPr="00CB74AD">
        <w:rPr>
          <w:rFonts w:ascii="Lotus Linotype" w:hAnsi="Lotus Linotype" w:cs="Lotus Linotype" w:hint="cs"/>
          <w:b/>
          <w:bCs/>
          <w:sz w:val="32"/>
          <w:szCs w:val="32"/>
          <w:rtl/>
        </w:rPr>
        <w:t>{</w:t>
      </w:r>
      <w:r w:rsidRPr="00CB74AD">
        <w:rPr>
          <w:rFonts w:ascii="Lotus Linotype" w:hAnsi="Lotus Linotype" w:cs="Lotus Linotype"/>
          <w:b/>
          <w:bCs/>
          <w:sz w:val="32"/>
          <w:szCs w:val="32"/>
          <w:rtl/>
          <w:lang w:bidi="ar-EG"/>
        </w:rPr>
        <w:t>نزل منزلاً</w:t>
      </w:r>
      <w:r w:rsidRPr="00CB74AD">
        <w:rPr>
          <w:rFonts w:ascii="Lotus Linotype" w:hAnsi="Lotus Linotype" w:cs="Lotus Linotype" w:hint="cs"/>
          <w:b/>
          <w:bCs/>
          <w:sz w:val="32"/>
          <w:szCs w:val="32"/>
          <w:rtl/>
          <w:lang w:bidi="ar-EG"/>
        </w:rPr>
        <w:t>}</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نكرة في سياق الشرط فتفيد العموم أي: لو نزل أي منزل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بعض أهل العلم يقول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لو ركب الطائرة مثلاً أو ركب في القطار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نزل في الصحراء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أو نزل في خيمته </w:t>
      </w:r>
      <w:r w:rsidRPr="00CB74AD">
        <w:rPr>
          <w:rFonts w:ascii="Lotus Linotype" w:hAnsi="Lotus Linotype" w:cs="Lotus Linotype" w:hint="cs"/>
          <w:sz w:val="32"/>
          <w:szCs w:val="32"/>
          <w:rtl/>
          <w:lang w:bidi="ar-EG"/>
        </w:rPr>
        <w:t>أو</w:t>
      </w:r>
      <w:r w:rsidRPr="00CB74AD">
        <w:rPr>
          <w:rFonts w:ascii="Lotus Linotype" w:hAnsi="Lotus Linotype" w:cs="Lotus Linotype"/>
          <w:sz w:val="32"/>
          <w:szCs w:val="32"/>
          <w:rtl/>
          <w:lang w:bidi="ar-EG"/>
        </w:rPr>
        <w:t>في مزرعت</w:t>
      </w:r>
      <w:r w:rsidRPr="00CB74AD">
        <w:rPr>
          <w:rFonts w:ascii="Lotus Linotype" w:hAnsi="Lotus Linotype" w:cs="Lotus Linotype" w:hint="cs"/>
          <w:sz w:val="32"/>
          <w:szCs w:val="32"/>
          <w:rtl/>
          <w:lang w:bidi="ar-EG"/>
        </w:rPr>
        <w:t>ه</w:t>
      </w:r>
      <w:r w:rsidRPr="00CB74AD">
        <w:rPr>
          <w:rFonts w:ascii="Lotus Linotype" w:hAnsi="Lotus Linotype" w:cs="Lotus Linotype"/>
          <w:sz w:val="32"/>
          <w:szCs w:val="32"/>
          <w:rtl/>
          <w:lang w:bidi="ar-EG"/>
        </w:rPr>
        <w:t xml:space="preserve"> ونحو ذلك فله أن يقول هذا ال</w:t>
      </w:r>
      <w:r w:rsidRPr="00CB74AD">
        <w:rPr>
          <w:rFonts w:ascii="Lotus Linotype" w:hAnsi="Lotus Linotype" w:cs="Lotus Linotype" w:hint="cs"/>
          <w:sz w:val="32"/>
          <w:szCs w:val="32"/>
          <w:rtl/>
          <w:lang w:bidi="ar-EG"/>
        </w:rPr>
        <w:t xml:space="preserve">دعاء </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lang w:bidi="ar-EG"/>
        </w:rPr>
        <w:t xml:space="preserve">(أعوذ بكلمات الله التَّامات ) </w:t>
      </w:r>
      <w:r w:rsidRPr="00CB74AD">
        <w:rPr>
          <w:rFonts w:ascii="Lotus Linotype" w:hAnsi="Lotus Linotype" w:cs="Lotus Linotype" w:hint="cs"/>
          <w:sz w:val="32"/>
          <w:szCs w:val="32"/>
          <w:rtl/>
          <w:lang w:bidi="ar-EG"/>
        </w:rPr>
        <w:t>.</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sz w:val="32"/>
          <w:szCs w:val="32"/>
          <w:rtl/>
          <w:lang w:bidi="ar-EG"/>
        </w:rPr>
        <w:t xml:space="preserve">معنى التَّامات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التي لا يلحقها نقص ، التَّامة الكاملة التي لا يلحقها نقص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المقصود ب</w:t>
      </w:r>
      <w:r w:rsidRPr="00CB74AD">
        <w:rPr>
          <w:rFonts w:ascii="Lotus Linotype" w:hAnsi="Lotus Linotype" w:cs="Lotus Linotype" w:hint="cs"/>
          <w:b/>
          <w:bCs/>
          <w:sz w:val="32"/>
          <w:szCs w:val="32"/>
          <w:rtl/>
          <w:lang w:bidi="ar-EG"/>
        </w:rPr>
        <w:t xml:space="preserve"> </w:t>
      </w:r>
      <w:r w:rsidRPr="00CB74AD">
        <w:rPr>
          <w:rFonts w:ascii="Lotus Linotype" w:hAnsi="Lotus Linotype" w:cs="Lotus Linotype"/>
          <w:b/>
          <w:bCs/>
          <w:sz w:val="32"/>
          <w:szCs w:val="32"/>
          <w:rtl/>
          <w:lang w:bidi="ar-EG"/>
        </w:rPr>
        <w:t>( كلمات الله )</w:t>
      </w:r>
      <w:r w:rsidRPr="00CB74AD">
        <w:rPr>
          <w:rFonts w:ascii="Lotus Linotype" w:hAnsi="Lotus Linotype" w:cs="Lotus Linotype"/>
          <w:sz w:val="32"/>
          <w:szCs w:val="32"/>
          <w:rtl/>
          <w:lang w:bidi="ar-EG"/>
        </w:rPr>
        <w:t xml:space="preserve"> :  بعض أهل العلم فسرها بكلمات الله الكونية التي يأمر بها كونًا كأمره لملائكته </w:t>
      </w:r>
      <w:r w:rsidRPr="00CB74AD">
        <w:rPr>
          <w:rFonts w:ascii="Lotus Linotype" w:hAnsi="Lotus Linotype" w:cs="Lotus Linotype" w:hint="cs"/>
          <w:sz w:val="32"/>
          <w:szCs w:val="32"/>
          <w:rtl/>
          <w:lang w:bidi="ar-EG"/>
        </w:rPr>
        <w:t>ب</w:t>
      </w:r>
      <w:r w:rsidRPr="00CB74AD">
        <w:rPr>
          <w:rFonts w:ascii="Lotus Linotype" w:hAnsi="Lotus Linotype" w:cs="Lotus Linotype"/>
          <w:sz w:val="32"/>
          <w:szCs w:val="32"/>
          <w:rtl/>
          <w:lang w:bidi="ar-EG"/>
        </w:rPr>
        <w:t xml:space="preserve">فعل شيء ما كالإحياء والإماتة أو نحو ذلك </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 xml:space="preserve">وبعض أهل العلم فسَّرها بما هو أعمُّ من ذلك وهي الكلمات الشرعية الدينية وكذلك الكونية </w:t>
      </w:r>
      <w:r w:rsidRPr="00CB74AD">
        <w:rPr>
          <w:rFonts w:ascii="Lotus Linotype" w:hAnsi="Lotus Linotype" w:cs="Lotus Linotype" w:hint="cs"/>
          <w:sz w:val="32"/>
          <w:szCs w:val="32"/>
          <w:rtl/>
        </w:rPr>
        <w:t>.</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وهذا هو الأرجح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فالكلمات الشرعية الدينية منها القرآن الكريم ، والقرآن الكريم كلام الله جل وعلا ، الكلام </w:t>
      </w:r>
      <w:r w:rsidRPr="00CB74AD">
        <w:rPr>
          <w:rFonts w:ascii="Lotus Linotype" w:hAnsi="Lotus Linotype" w:cs="Lotus Linotype" w:hint="cs"/>
          <w:sz w:val="32"/>
          <w:szCs w:val="32"/>
          <w:rtl/>
          <w:lang w:bidi="ar-EG"/>
        </w:rPr>
        <w:t xml:space="preserve">وهو </w:t>
      </w:r>
      <w:r w:rsidRPr="00CB74AD">
        <w:rPr>
          <w:rFonts w:ascii="Lotus Linotype" w:hAnsi="Lotus Linotype" w:cs="Lotus Linotype"/>
          <w:sz w:val="32"/>
          <w:szCs w:val="32"/>
          <w:rtl/>
          <w:lang w:bidi="ar-EG"/>
        </w:rPr>
        <w:t>صفة من صفاته جل وعلا و</w:t>
      </w:r>
      <w:r w:rsidRPr="00CB74AD">
        <w:rPr>
          <w:rFonts w:ascii="Lotus Linotype" w:hAnsi="Lotus Linotype" w:cs="Lotus Linotype" w:hint="cs"/>
          <w:sz w:val="32"/>
          <w:szCs w:val="32"/>
          <w:rtl/>
          <w:lang w:bidi="ar-EG"/>
        </w:rPr>
        <w:t xml:space="preserve">هو </w:t>
      </w:r>
      <w:r w:rsidRPr="00CB74AD">
        <w:rPr>
          <w:rFonts w:ascii="Lotus Linotype" w:hAnsi="Lotus Linotype" w:cs="Lotus Linotype"/>
          <w:sz w:val="32"/>
          <w:szCs w:val="32"/>
          <w:rtl/>
          <w:lang w:bidi="ar-EG"/>
        </w:rPr>
        <w:t xml:space="preserve">من كلامه سبحانه وتعالى ، وأيضًا الكلمات الكونية فكُلها كلمات الله جل وعلا فهذا هو الأولى في تفسير الكلمات ، ومن ذلك أخذ أهل العلم ومنهم الإمام أحمد وغيره ممن ردُّوا على الجهمية والمعتزلة أنَّ القرآن كلامُ اللهِ غير مخلوق ؛ لأنَّ النبي صلى الله عليه وسلم استعاذ بكلماتِ اللهِ والقرآن من كلامه ولا يستعيذُ صلى الله عليه وسلم بمخلوق </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b/>
          <w:bCs/>
          <w:sz w:val="32"/>
          <w:szCs w:val="32"/>
          <w:rtl/>
        </w:rPr>
        <w:t>قوله:( من شرِّ ما خَلَق )</w:t>
      </w:r>
      <w:r w:rsidRPr="00CB74AD">
        <w:rPr>
          <w:rFonts w:ascii="Lotus Linotype" w:hAnsi="Lotus Linotype" w:cs="Lotus Linotype" w:hint="cs"/>
          <w:b/>
          <w:bCs/>
          <w:sz w:val="32"/>
          <w:szCs w:val="32"/>
          <w:rtl/>
        </w:rPr>
        <w:t xml:space="preserve"> </w:t>
      </w:r>
      <w:r w:rsidRPr="00CB74AD">
        <w:rPr>
          <w:rFonts w:ascii="Lotus Linotype" w:hAnsi="Lotus Linotype" w:cs="Lotus Linotype"/>
          <w:b/>
          <w:bCs/>
          <w:sz w:val="32"/>
          <w:szCs w:val="32"/>
          <w:rtl/>
        </w:rPr>
        <w:t>:</w:t>
      </w:r>
      <w:r w:rsidRPr="00CB74AD">
        <w:rPr>
          <w:rFonts w:ascii="Lotus Linotype" w:hAnsi="Lotus Linotype" w:cs="Lotus Linotype"/>
          <w:sz w:val="32"/>
          <w:szCs w:val="32"/>
          <w:rtl/>
          <w:lang w:bidi="ar-EG"/>
        </w:rPr>
        <w:t xml:space="preserve"> المخلوقات أنواع منها ما فيه شر محض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ومنها ما فيه خير محض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ومنها ما فيه خيرٌ وشر </w:t>
      </w:r>
      <w:r w:rsidRPr="00CB74AD">
        <w:rPr>
          <w:rFonts w:ascii="Lotus Linotype" w:hAnsi="Lotus Linotype" w:cs="Lotus Linotype"/>
          <w:sz w:val="32"/>
          <w:szCs w:val="32"/>
          <w:rtl/>
        </w:rPr>
        <w:t xml:space="preserve"> .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Akhbar MT"/>
          <w:b/>
          <w:bCs/>
          <w:sz w:val="32"/>
          <w:szCs w:val="32"/>
          <w:rtl/>
          <w:lang w:bidi="ar-EG"/>
        </w:rPr>
        <w:t>•</w:t>
      </w:r>
      <w:r w:rsidRPr="00CB74AD">
        <w:rPr>
          <w:rFonts w:ascii="Lotus Linotype" w:hAnsi="Lotus Linotype" w:cs="Lotus Linotype"/>
          <w:b/>
          <w:bCs/>
          <w:sz w:val="32"/>
          <w:szCs w:val="32"/>
          <w:rtl/>
          <w:lang w:bidi="ar-EG"/>
        </w:rPr>
        <w:t xml:space="preserve"> القسم الأول :</w:t>
      </w:r>
      <w:r w:rsidRPr="00CB74AD">
        <w:rPr>
          <w:rFonts w:ascii="Lotus Linotype" w:hAnsi="Lotus Linotype" w:cs="Lotus Linotype"/>
          <w:sz w:val="32"/>
          <w:szCs w:val="32"/>
          <w:rtl/>
          <w:lang w:bidi="ar-EG"/>
        </w:rPr>
        <w:t xml:space="preserve"> ما فيه شر محض مثل إبليس أو الشيطان شرٌ محض ولكن هو خُلق لحكمة عظيمة ، وإن كان </w:t>
      </w:r>
      <w:r w:rsidRPr="00CB74AD">
        <w:rPr>
          <w:rFonts w:ascii="Lotus Linotype" w:hAnsi="Lotus Linotype" w:cs="Lotus Linotype" w:hint="cs"/>
          <w:sz w:val="32"/>
          <w:szCs w:val="32"/>
          <w:rtl/>
          <w:lang w:bidi="ar-EG"/>
        </w:rPr>
        <w:t>إ</w:t>
      </w:r>
      <w:r w:rsidRPr="00CB74AD">
        <w:rPr>
          <w:rFonts w:ascii="Lotus Linotype" w:hAnsi="Lotus Linotype" w:cs="Lotus Linotype"/>
          <w:sz w:val="32"/>
          <w:szCs w:val="32"/>
          <w:rtl/>
          <w:lang w:bidi="ar-EG"/>
        </w:rPr>
        <w:t>لا يأتي منه إلى الشر لكن خلق لحكمة عظيمة ، والشرُّ ليس إلي</w:t>
      </w:r>
      <w:r w:rsidRPr="00CB74AD">
        <w:rPr>
          <w:rFonts w:ascii="Lotus Linotype" w:hAnsi="Lotus Linotype" w:cs="Lotus Linotype" w:hint="cs"/>
          <w:sz w:val="32"/>
          <w:szCs w:val="32"/>
          <w:rtl/>
          <w:lang w:bidi="ar-EG"/>
        </w:rPr>
        <w:t xml:space="preserve"> الله</w:t>
      </w:r>
      <w:r w:rsidRPr="00CB74AD">
        <w:rPr>
          <w:rFonts w:ascii="Lotus Linotype" w:hAnsi="Lotus Linotype" w:cs="Lotus Linotype"/>
          <w:sz w:val="32"/>
          <w:szCs w:val="32"/>
          <w:rtl/>
          <w:lang w:bidi="ar-EG"/>
        </w:rPr>
        <w:t xml:space="preserve"> وليس في أفعاله سبحانه وتعالى ، وإنَّما الشرُّ نسبي بالنسبة للمخلوقات ، والربُّ جلَّ وعلا جميع أفعاله سبحانه وتعالى خير فهو يفعل لحكمة</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 والشرُّ ليس إليه وليس في أفعاله ، ولكنَّ الشر في المخلوقات نسبي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Akhbar MT"/>
          <w:b/>
          <w:bCs/>
          <w:sz w:val="32"/>
          <w:szCs w:val="32"/>
          <w:rtl/>
          <w:lang w:bidi="ar-EG"/>
        </w:rPr>
        <w:t>•</w:t>
      </w:r>
      <w:r w:rsidRPr="00CB74AD">
        <w:rPr>
          <w:rFonts w:ascii="Lotus Linotype" w:hAnsi="Lotus Linotype" w:cs="Lotus Linotype"/>
          <w:b/>
          <w:bCs/>
          <w:sz w:val="32"/>
          <w:szCs w:val="32"/>
          <w:rtl/>
          <w:lang w:bidi="ar-EG"/>
        </w:rPr>
        <w:t xml:space="preserve"> القسم الثاني :</w:t>
      </w:r>
      <w:r w:rsidRPr="00CB74AD">
        <w:rPr>
          <w:rFonts w:ascii="Lotus Linotype" w:hAnsi="Lotus Linotype" w:cs="Lotus Linotype"/>
          <w:sz w:val="32"/>
          <w:szCs w:val="32"/>
          <w:rtl/>
          <w:lang w:bidi="ar-EG"/>
        </w:rPr>
        <w:t xml:space="preserve"> ما فيه خيرٌ محض ليس فيه شر بوجه من الوجوه كالملائكة والجنة والأنبياء و الرسل وغير ذلك ، فالملائكة ليس فيهم شر بوجه ما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Akhbar MT"/>
          <w:b/>
          <w:bCs/>
          <w:sz w:val="32"/>
          <w:szCs w:val="32"/>
          <w:rtl/>
          <w:lang w:bidi="ar-EG"/>
        </w:rPr>
        <w:t>•</w:t>
      </w:r>
      <w:r w:rsidRPr="00CB74AD">
        <w:rPr>
          <w:rFonts w:ascii="Lotus Linotype" w:hAnsi="Lotus Linotype" w:cs="Lotus Linotype"/>
          <w:b/>
          <w:bCs/>
          <w:sz w:val="32"/>
          <w:szCs w:val="32"/>
          <w:rtl/>
          <w:lang w:bidi="ar-EG"/>
        </w:rPr>
        <w:t xml:space="preserve"> القسم الثالث :</w:t>
      </w:r>
      <w:r w:rsidRPr="00CB74AD">
        <w:rPr>
          <w:rFonts w:ascii="Lotus Linotype" w:hAnsi="Lotus Linotype" w:cs="Lotus Linotype"/>
          <w:sz w:val="32"/>
          <w:szCs w:val="32"/>
          <w:rtl/>
          <w:lang w:bidi="ar-EG"/>
        </w:rPr>
        <w:t xml:space="preserve"> ما كان جامعًا بين الخير والش</w:t>
      </w:r>
      <w:r w:rsidRPr="00CB74AD">
        <w:rPr>
          <w:rFonts w:ascii="Lotus Linotype" w:hAnsi="Lotus Linotype" w:cs="Lotus Linotype" w:hint="cs"/>
          <w:sz w:val="32"/>
          <w:szCs w:val="32"/>
          <w:rtl/>
          <w:lang w:bidi="ar-EG"/>
        </w:rPr>
        <w:t>ر</w:t>
      </w:r>
      <w:r w:rsidRPr="00CB74AD">
        <w:rPr>
          <w:rFonts w:ascii="Lotus Linotype" w:hAnsi="Lotus Linotype" w:cs="Lotus Linotype"/>
          <w:sz w:val="32"/>
          <w:szCs w:val="32"/>
          <w:rtl/>
          <w:lang w:bidi="ar-EG"/>
        </w:rPr>
        <w:t xml:space="preserve">كالإنس والجن </w:t>
      </w:r>
      <w:r w:rsidRPr="00CB74AD">
        <w:rPr>
          <w:rFonts w:ascii="Lotus Linotype" w:hAnsi="Lotus Linotype" w:cs="Lotus Linotype" w:hint="cs"/>
          <w:sz w:val="32"/>
          <w:szCs w:val="32"/>
          <w:rtl/>
          <w:lang w:bidi="ar-EG"/>
        </w:rPr>
        <w:t>.</w:t>
      </w:r>
    </w:p>
    <w:p w:rsidR="00E61055" w:rsidRPr="00CB74AD" w:rsidRDefault="00E61055" w:rsidP="00E61055">
      <w:pPr>
        <w:ind w:firstLine="284"/>
        <w:jc w:val="lowKashida"/>
        <w:rPr>
          <w:rFonts w:ascii="Lotus Linotype" w:hAnsi="Lotus Linotype" w:cs="Lotus Linotype"/>
          <w:sz w:val="32"/>
          <w:szCs w:val="32"/>
          <w:rtl/>
        </w:rPr>
      </w:pPr>
      <w:r w:rsidRPr="00CB74AD">
        <w:rPr>
          <w:rFonts w:ascii="Lotus Linotype" w:hAnsi="Lotus Linotype" w:cs="Lotus Linotype" w:hint="cs"/>
          <w:sz w:val="32"/>
          <w:szCs w:val="32"/>
          <w:rtl/>
          <w:lang w:bidi="ar-EG"/>
        </w:rPr>
        <w:t>ف</w:t>
      </w:r>
      <w:r w:rsidRPr="00CB74AD">
        <w:rPr>
          <w:rFonts w:ascii="Lotus Linotype" w:hAnsi="Lotus Linotype" w:cs="Lotus Linotype"/>
          <w:sz w:val="32"/>
          <w:szCs w:val="32"/>
          <w:rtl/>
          <w:lang w:bidi="ar-EG"/>
        </w:rPr>
        <w:t xml:space="preserve">الاستعاذة هنا من شر ما خلق فلابد أن نحمل </w:t>
      </w:r>
      <w:r w:rsidRPr="00CB74AD">
        <w:rPr>
          <w:rFonts w:ascii="Lotus Linotype" w:hAnsi="Lotus Linotype" w:cs="Lotus Linotype"/>
          <w:sz w:val="32"/>
          <w:szCs w:val="32"/>
          <w:rtl/>
        </w:rPr>
        <w:t xml:space="preserve"> [ ما ] </w:t>
      </w:r>
      <w:r w:rsidRPr="00CB74AD">
        <w:rPr>
          <w:rFonts w:ascii="Lotus Linotype" w:hAnsi="Lotus Linotype" w:cs="Lotus Linotype"/>
          <w:sz w:val="32"/>
          <w:szCs w:val="32"/>
          <w:rtl/>
          <w:lang w:bidi="ar-EG"/>
        </w:rPr>
        <w:t xml:space="preserve">هنا على </w:t>
      </w:r>
      <w:r w:rsidRPr="00CB74AD">
        <w:rPr>
          <w:rFonts w:ascii="Lotus Linotype" w:hAnsi="Lotus Linotype" w:cs="Lotus Linotype"/>
          <w:sz w:val="32"/>
          <w:szCs w:val="32"/>
          <w:rtl/>
        </w:rPr>
        <w:t xml:space="preserve"> [ </w:t>
      </w:r>
      <w:r w:rsidRPr="00CB74AD">
        <w:rPr>
          <w:rFonts w:ascii="Lotus Linotype" w:hAnsi="Lotus Linotype" w:cs="Lotus Linotype"/>
          <w:sz w:val="32"/>
          <w:szCs w:val="32"/>
          <w:rtl/>
          <w:lang w:bidi="ar-EG"/>
        </w:rPr>
        <w:t>ما</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الموصولة ويكون المقصود هنا من شرِّ ما خلق مما فيه شر ، فيكون هنا </w:t>
      </w:r>
      <w:r w:rsidRPr="00CB74AD">
        <w:rPr>
          <w:rFonts w:ascii="Lotus Linotype" w:hAnsi="Lotus Linotype" w:cs="Lotus Linotype"/>
          <w:sz w:val="32"/>
          <w:szCs w:val="32"/>
          <w:rtl/>
        </w:rPr>
        <w:t xml:space="preserve"> [ </w:t>
      </w:r>
      <w:r w:rsidRPr="00CB74AD">
        <w:rPr>
          <w:rFonts w:ascii="Lotus Linotype" w:hAnsi="Lotus Linotype" w:cs="Lotus Linotype"/>
          <w:sz w:val="32"/>
          <w:szCs w:val="32"/>
          <w:rtl/>
          <w:lang w:bidi="ar-EG"/>
        </w:rPr>
        <w:t>ما</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ليست على عمومها وإنَّما لابد فيها من التقييد بوصف من الأوصاف</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من شرِّ ما خلق )</w:t>
      </w:r>
      <w:r w:rsidRPr="00CB74AD">
        <w:rPr>
          <w:rFonts w:ascii="Lotus Linotype" w:hAnsi="Lotus Linotype" w:cs="Lotus Linotype" w:hint="cs"/>
          <w:b/>
          <w:bCs/>
          <w:sz w:val="32"/>
          <w:szCs w:val="32"/>
          <w:rtl/>
          <w:lang w:bidi="ar-EG"/>
        </w:rPr>
        <w:t xml:space="preserve"> </w:t>
      </w:r>
      <w:r w:rsidRPr="00CB74AD">
        <w:rPr>
          <w:rFonts w:ascii="Lotus Linotype" w:hAnsi="Lotus Linotype" w:cs="Lotus Linotype"/>
          <w:b/>
          <w:bCs/>
          <w:sz w:val="32"/>
          <w:szCs w:val="32"/>
          <w:rtl/>
          <w:lang w:bidi="ar-EG"/>
        </w:rPr>
        <w:t>:</w:t>
      </w:r>
      <w:r w:rsidRPr="00CB74AD">
        <w:rPr>
          <w:rFonts w:ascii="Lotus Linotype" w:hAnsi="Lotus Linotype" w:cs="Lotus Linotype"/>
          <w:sz w:val="32"/>
          <w:szCs w:val="32"/>
          <w:rtl/>
          <w:lang w:bidi="ar-EG"/>
        </w:rPr>
        <w:t xml:space="preserve"> </w:t>
      </w:r>
      <w:r w:rsidRPr="00CB74AD">
        <w:rPr>
          <w:rFonts w:ascii="Lotus Linotype" w:hAnsi="Lotus Linotype" w:cs="Lotus Linotype" w:hint="cs"/>
          <w:sz w:val="32"/>
          <w:szCs w:val="32"/>
          <w:rtl/>
          <w:lang w:bidi="ar-EG"/>
        </w:rPr>
        <w:t>أ</w:t>
      </w:r>
      <w:r w:rsidRPr="00CB74AD">
        <w:rPr>
          <w:rFonts w:ascii="Lotus Linotype" w:hAnsi="Lotus Linotype" w:cs="Lotus Linotype"/>
          <w:sz w:val="32"/>
          <w:szCs w:val="32"/>
          <w:rtl/>
          <w:lang w:bidi="ar-EG"/>
        </w:rPr>
        <w:t xml:space="preserve">ي مما فيه شر وليس من كل شيء . </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hint="cs"/>
          <w:sz w:val="32"/>
          <w:szCs w:val="32"/>
          <w:rtl/>
          <w:lang w:bidi="ar-EG"/>
        </w:rPr>
        <w:lastRenderedPageBreak/>
        <w:t>ف</w:t>
      </w:r>
      <w:r w:rsidRPr="00CB74AD">
        <w:rPr>
          <w:rFonts w:ascii="Lotus Linotype" w:hAnsi="Lotus Linotype" w:cs="Lotus Linotype"/>
          <w:sz w:val="32"/>
          <w:szCs w:val="32"/>
          <w:rtl/>
          <w:lang w:bidi="ar-EG"/>
        </w:rPr>
        <w:t xml:space="preserve">من قال هذا الدعاء </w:t>
      </w:r>
      <w:r w:rsidRPr="00CB74AD">
        <w:rPr>
          <w:rFonts w:ascii="Lotus Linotype" w:hAnsi="Lotus Linotype" w:cs="Lotus Linotype"/>
          <w:b/>
          <w:bCs/>
          <w:sz w:val="32"/>
          <w:szCs w:val="32"/>
          <w:rtl/>
          <w:lang w:bidi="ar-EG"/>
        </w:rPr>
        <w:t>( لم يضره شيء )</w:t>
      </w:r>
      <w:r w:rsidRPr="00CB74AD">
        <w:rPr>
          <w:rFonts w:ascii="Lotus Linotype" w:hAnsi="Lotus Linotype" w:cs="Lotus Linotype" w:hint="cs"/>
          <w:sz w:val="32"/>
          <w:szCs w:val="32"/>
          <w:rtl/>
        </w:rPr>
        <w:t xml:space="preserve"> .</w:t>
      </w:r>
    </w:p>
    <w:p w:rsidR="00E61055" w:rsidRPr="00CB74AD" w:rsidRDefault="00E61055" w:rsidP="00E61055">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rPr>
        <w:t xml:space="preserve"> </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شيء</w:t>
      </w:r>
      <w:r w:rsidRPr="00CB74AD">
        <w:rPr>
          <w:rFonts w:ascii="Lotus Linotype" w:hAnsi="Lotus Linotype" w:cs="Lotus Linotype"/>
          <w:b/>
          <w:bCs/>
          <w:sz w:val="32"/>
          <w:szCs w:val="32"/>
          <w:rtl/>
        </w:rPr>
        <w:t>]</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هنا نكرة في سياق النفي فتفيد العموم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lang w:bidi="ar-EG"/>
        </w:rPr>
        <w:t xml:space="preserve">أي:لا يضره أي شيء سواء حية أو عقرب ، أو مؤذٍ من الإنس أو الجن أو نحو ذلك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w:t>
      </w:r>
    </w:p>
    <w:p w:rsidR="00E61055" w:rsidRPr="00CB74AD" w:rsidRDefault="00E61055" w:rsidP="00E61055">
      <w:pPr>
        <w:rPr>
          <w:rFonts w:hint="cs"/>
          <w:sz w:val="32"/>
          <w:szCs w:val="32"/>
          <w:rtl/>
        </w:rPr>
      </w:pPr>
      <w:r w:rsidRPr="00CB74AD">
        <w:rPr>
          <w:rFonts w:ascii="Lotus Linotype" w:hAnsi="Lotus Linotype" w:cs="Lotus Linotype"/>
          <w:sz w:val="32"/>
          <w:szCs w:val="32"/>
          <w:rtl/>
          <w:lang w:bidi="ar-EG"/>
        </w:rPr>
        <w:t xml:space="preserve">يذكر أهل العلم عن القرطبي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lang w:bidi="ar-EG"/>
        </w:rPr>
        <w:t xml:space="preserve">رحمه الله تعالى </w:t>
      </w:r>
      <w:r w:rsidRPr="00CB74AD">
        <w:rPr>
          <w:rFonts w:ascii="Lotus Linotype" w:hAnsi="Lotus Linotype" w:cs="Lotus Linotype"/>
          <w:sz w:val="32"/>
          <w:szCs w:val="32"/>
          <w:rtl/>
        </w:rPr>
        <w:t>-</w:t>
      </w:r>
      <w:r w:rsidRPr="00CB74AD">
        <w:rPr>
          <w:rFonts w:ascii="Lotus Linotype" w:hAnsi="Lotus Linotype" w:cs="Lotus Linotype" w:hint="cs"/>
          <w:sz w:val="32"/>
          <w:szCs w:val="32"/>
          <w:rtl/>
        </w:rPr>
        <w:t xml:space="preserve"> </w:t>
      </w:r>
      <w:r w:rsidRPr="00CB74AD">
        <w:rPr>
          <w:rFonts w:ascii="Lotus Linotype" w:hAnsi="Lotus Linotype" w:cs="Lotus Linotype"/>
          <w:sz w:val="32"/>
          <w:szCs w:val="32"/>
          <w:rtl/>
          <w:lang w:bidi="ar-EG"/>
        </w:rPr>
        <w:t>أنه يقول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منذ سمعت هذا الدعاء وأنا أقوله في كل مكان أنزل فيه إلا أنني في مرة من المرات أصبت بلدغة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فلما راجعت نفسي وجدت أنني لم أقل هذا الدعاء عند نزولي ذلك المكان </w:t>
      </w:r>
      <w:r w:rsidRPr="00CB74AD">
        <w:rPr>
          <w:rFonts w:ascii="Lotus Linotype" w:hAnsi="Lotus Linotype" w:cs="Lotus Linotype" w:hint="cs"/>
          <w:sz w:val="32"/>
          <w:szCs w:val="32"/>
          <w:rtl/>
        </w:rPr>
        <w:t>.</w:t>
      </w:r>
      <w:r w:rsidRPr="00CB74AD">
        <w:rPr>
          <w:rFonts w:hint="cs"/>
          <w:sz w:val="32"/>
          <w:szCs w:val="32"/>
          <w:rtl/>
        </w:rPr>
        <w:t xml:space="preserve"> </w:t>
      </w:r>
    </w:p>
    <w:p w:rsidR="00E61055" w:rsidRPr="00CB74AD" w:rsidRDefault="00E61055" w:rsidP="00E61055">
      <w:pPr>
        <w:ind w:firstLine="284"/>
        <w:jc w:val="lowKashida"/>
        <w:rPr>
          <w:rFonts w:ascii="Lotus Linotype" w:hAnsi="Lotus Linotype" w:cs="Lotus Linotype"/>
          <w:b/>
          <w:bCs/>
          <w:sz w:val="32"/>
          <w:szCs w:val="32"/>
          <w:rtl/>
          <w:lang w:bidi="ar-EG"/>
        </w:rPr>
      </w:pPr>
      <w:r w:rsidRPr="00CB74AD">
        <w:rPr>
          <w:rFonts w:ascii="Lotus Linotype" w:hAnsi="Lotus Linotype" w:cs="Lotus Linotype"/>
          <w:b/>
          <w:bCs/>
          <w:sz w:val="32"/>
          <w:szCs w:val="32"/>
          <w:rtl/>
          <w:lang w:bidi="ar-EG"/>
        </w:rPr>
        <w:t xml:space="preserve">فيه مسائل : </w:t>
      </w:r>
    </w:p>
    <w:p w:rsidR="00E61055" w:rsidRPr="00CB74AD" w:rsidRDefault="00E61055" w:rsidP="00E61055">
      <w:pPr>
        <w:ind w:firstLine="284"/>
        <w:jc w:val="lowKashida"/>
        <w:rPr>
          <w:rFonts w:ascii="Lotus Linotype" w:hAnsi="Lotus Linotype" w:cs="Lotus Linotype"/>
          <w:b/>
          <w:bCs/>
          <w:sz w:val="32"/>
          <w:szCs w:val="32"/>
          <w:rtl/>
          <w:lang w:bidi="ar-EG"/>
        </w:rPr>
      </w:pPr>
      <w:r w:rsidRPr="00CB74AD">
        <w:rPr>
          <w:rFonts w:ascii="Lotus Linotype" w:hAnsi="Lotus Linotype" w:cs="Lotus Linotype"/>
          <w:b/>
          <w:bCs/>
          <w:sz w:val="32"/>
          <w:szCs w:val="32"/>
          <w:u w:val="single"/>
          <w:rtl/>
          <w:lang w:bidi="ar-EG"/>
        </w:rPr>
        <w:t>الأولى</w:t>
      </w:r>
      <w:r w:rsidRPr="00CB74AD">
        <w:rPr>
          <w:rFonts w:ascii="Lotus Linotype" w:hAnsi="Lotus Linotype" w:cs="Lotus Linotype"/>
          <w:b/>
          <w:bCs/>
          <w:sz w:val="32"/>
          <w:szCs w:val="32"/>
          <w:rtl/>
          <w:lang w:bidi="ar-EG"/>
        </w:rPr>
        <w:t xml:space="preserve"> : تفسير آية الجن </w:t>
      </w:r>
      <w:r w:rsidRPr="00CB74AD">
        <w:rPr>
          <w:rFonts w:ascii="Lotus Linotype" w:hAnsi="Lotus Linotype" w:cs="Lotus Linotype"/>
          <w:b/>
          <w:bCs/>
          <w:sz w:val="32"/>
          <w:szCs w:val="32"/>
          <w:rtl/>
        </w:rPr>
        <w:t>.</w:t>
      </w:r>
      <w:r w:rsidRPr="00CB74AD">
        <w:rPr>
          <w:rFonts w:ascii="Lotus Linotype" w:hAnsi="Lotus Linotype" w:cs="Lotus Linotype"/>
          <w:b/>
          <w:bCs/>
          <w:sz w:val="32"/>
          <w:szCs w:val="32"/>
          <w:rtl/>
          <w:lang w:bidi="ar-EG"/>
        </w:rPr>
        <w:t xml:space="preserve">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 xml:space="preserve">وقد فسرَّناها ومما يؤخذ من هذه  الآية ومن السورة كلها الإيمان بوجود الجنِّ وأنَّ الجن عالم غيبي جاءت نصوص كثيرة بإثباته </w:t>
      </w:r>
      <w:r w:rsidRPr="00CB74AD">
        <w:rPr>
          <w:rFonts w:ascii="Lotus Linotype" w:hAnsi="Lotus Linotype" w:cs="Lotus Linotype" w:hint="cs"/>
          <w:sz w:val="32"/>
          <w:szCs w:val="32"/>
          <w:rtl/>
          <w:lang w:bidi="ar-EG"/>
        </w:rPr>
        <w:t xml:space="preserve">ـ </w:t>
      </w:r>
      <w:r w:rsidRPr="00CB74AD">
        <w:rPr>
          <w:rFonts w:ascii="Lotus Linotype" w:hAnsi="Lotus Linotype" w:cs="Lotus Linotype"/>
          <w:sz w:val="32"/>
          <w:szCs w:val="32"/>
          <w:rtl/>
          <w:lang w:bidi="ar-EG"/>
        </w:rPr>
        <w:t xml:space="preserve">غير مشاهد </w:t>
      </w:r>
      <w:r w:rsidRPr="00CB74AD">
        <w:rPr>
          <w:rFonts w:ascii="Lotus Linotype" w:hAnsi="Lotus Linotype" w:cs="Lotus Linotype" w:hint="cs"/>
          <w:sz w:val="32"/>
          <w:szCs w:val="32"/>
          <w:rtl/>
          <w:lang w:bidi="ar-EG"/>
        </w:rPr>
        <w:t>ـ</w:t>
      </w:r>
      <w:r w:rsidRPr="00CB74AD">
        <w:rPr>
          <w:rFonts w:ascii="Lotus Linotype" w:hAnsi="Lotus Linotype" w:cs="Lotus Linotype"/>
          <w:sz w:val="32"/>
          <w:szCs w:val="32"/>
          <w:rtl/>
          <w:lang w:bidi="ar-EG"/>
        </w:rPr>
        <w:t xml:space="preserve"> ومنكر وجود الجن كافر لأنَّه مكذِّب بنص الكتاب والسُنَّة ونزلت سورة كاملة في القرآن سُميت بسورة الجن ، وقد ابتليت الأمة بمن يقول ذلك وهو غارق في الغواية والعماية والعياذ بالله تعالى .</w:t>
      </w:r>
    </w:p>
    <w:p w:rsidR="00E61055" w:rsidRPr="00CB74AD" w:rsidRDefault="00E61055" w:rsidP="00E61055">
      <w:pPr>
        <w:ind w:firstLine="284"/>
        <w:rPr>
          <w:rFonts w:ascii="Lotus Linotype" w:hAnsi="Lotus Linotype" w:cs="Lotus Linotype"/>
          <w:sz w:val="32"/>
          <w:szCs w:val="32"/>
          <w:rtl/>
          <w:lang w:bidi="ar-EG"/>
        </w:rPr>
      </w:pPr>
      <w:r w:rsidRPr="00CB74AD">
        <w:rPr>
          <w:rFonts w:ascii="Lotus Linotype" w:hAnsi="Lotus Linotype" w:cs="Lotus Linotype"/>
          <w:sz w:val="32"/>
          <w:szCs w:val="32"/>
          <w:rtl/>
          <w:lang w:bidi="ar-EG"/>
        </w:rPr>
        <w:t>وبعض الناس لا ينكر وجود الجن لكن ينكر وجود المس وهذا جاهل بالشرع والواقع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 xml:space="preserve">و أهل العلم لا يكفِّرُونه لوجود الشبهة عنده ، والدليل من الشرع قوله: </w:t>
      </w:r>
      <w:r w:rsidRPr="00CB74AD">
        <w:rPr>
          <w:rFonts w:ascii="Lotus Linotype" w:hAnsi="Lotus Linotype" w:cs="Lotus Linotype"/>
          <w:b/>
          <w:bCs/>
          <w:sz w:val="32"/>
          <w:szCs w:val="32"/>
          <w:rtl/>
          <w:lang w:bidi="ar-EG"/>
        </w:rPr>
        <w:t>{</w:t>
      </w:r>
      <w:r w:rsidRPr="00CB74AD">
        <w:rPr>
          <w:rFonts w:ascii="Lotus Linotype" w:hAnsi="Lotus Linotype" w:cs="Lotus Linotype"/>
          <w:b/>
          <w:bCs/>
          <w:sz w:val="32"/>
          <w:szCs w:val="32"/>
          <w:rtl/>
        </w:rPr>
        <w:t xml:space="preserve"> ك</w:t>
      </w:r>
      <w:r w:rsidRPr="00CB74AD">
        <w:rPr>
          <w:rFonts w:ascii="Lotus Linotype" w:hAnsi="Lotus Linotype" w:cs="Lotus Linotype"/>
          <w:b/>
          <w:bCs/>
          <w:sz w:val="32"/>
          <w:szCs w:val="32"/>
          <w:rtl/>
          <w:lang w:bidi="ar-EG"/>
        </w:rPr>
        <w:t>الَّذِي يَتَخَبَّطُهُ الشَّيْطَانُ مِنَ الْمَسِّ }</w:t>
      </w:r>
      <w:r w:rsidRPr="00CB74AD">
        <w:rPr>
          <w:rFonts w:ascii="Lotus Linotype" w:hAnsi="Lotus Linotype" w:cs="Lotus Linotype"/>
          <w:sz w:val="32"/>
          <w:szCs w:val="32"/>
          <w:rtl/>
          <w:lang w:bidi="ar-EG"/>
        </w:rPr>
        <w:t xml:space="preserve"> [البقرة :275] وواقع الناس كثير مشاهد في مسألة  المس والصرع ، ودخول الجني في الإنسي وما يحصل وما حدث ألفت فيه كتب كثيرة ، فأحيانًا تجد من يتفلسف في الكتابة في الصحف والمجلات يقول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هذا خرافة وهؤلاء مخرفون وأنَّ الجني لا يتلبس بالإنسي ولا يكون هذا أبدًا ! وكما قلت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هذا الإنسان جاهل ومتعالم وينبغي أن يتعلم ، فهذا الشيء موجود والواقع يشهد به ويدل عليه ، بل كثير من الناس يشتكي من هذه القضايا </w:t>
      </w:r>
      <w:r w:rsidRPr="00CB74AD">
        <w:rPr>
          <w:rFonts w:ascii="Lotus Linotype" w:hAnsi="Lotus Linotype" w:cs="Lotus Linotype" w:hint="cs"/>
          <w:sz w:val="32"/>
          <w:szCs w:val="32"/>
          <w:rtl/>
          <w:lang w:bidi="ar-EG"/>
        </w:rPr>
        <w:t xml:space="preserve">: </w:t>
      </w:r>
      <w:r w:rsidRPr="00CB74AD">
        <w:rPr>
          <w:rFonts w:ascii="Lotus Linotype" w:hAnsi="Lotus Linotype" w:cs="Lotus Linotype"/>
          <w:sz w:val="32"/>
          <w:szCs w:val="32"/>
          <w:rtl/>
          <w:lang w:bidi="ar-EG"/>
        </w:rPr>
        <w:t>قضايا الربط والصرف والعطف والمس والسحر والأخذ ونحو ذلك ، وهي كثيرة في مجتمعنا ، ولو جلس إنسان يتكلم فيها شهرا</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كاملا</w:t>
      </w:r>
      <w:r w:rsidRPr="00CB74AD">
        <w:rPr>
          <w:rFonts w:ascii="Lotus Linotype" w:hAnsi="Lotus Linotype" w:cs="Lotus Linotype" w:hint="cs"/>
          <w:sz w:val="32"/>
          <w:szCs w:val="32"/>
          <w:rtl/>
          <w:lang w:bidi="ar-EG"/>
        </w:rPr>
        <w:t>ً</w:t>
      </w:r>
      <w:r w:rsidRPr="00CB74AD">
        <w:rPr>
          <w:rFonts w:ascii="Lotus Linotype" w:hAnsi="Lotus Linotype" w:cs="Lotus Linotype"/>
          <w:sz w:val="32"/>
          <w:szCs w:val="32"/>
          <w:rtl/>
          <w:lang w:bidi="ar-EG"/>
        </w:rPr>
        <w:t xml:space="preserve"> في المحاضرات والخطب ما انتهى منها بأصنافها وأشكالها وأنواعها . </w:t>
      </w:r>
    </w:p>
    <w:p w:rsidR="00E61055" w:rsidRPr="00CB74AD" w:rsidRDefault="00E61055" w:rsidP="00E61055">
      <w:pPr>
        <w:rPr>
          <w:rFonts w:hint="cs"/>
          <w:sz w:val="32"/>
          <w:szCs w:val="32"/>
          <w:rtl/>
        </w:rPr>
      </w:pPr>
      <w:r w:rsidRPr="00CB74AD">
        <w:rPr>
          <w:rFonts w:ascii="Lotus Linotype" w:hAnsi="Lotus Linotype" w:cs="Lotus Linotype"/>
          <w:sz w:val="32"/>
          <w:szCs w:val="32"/>
          <w:rtl/>
          <w:lang w:bidi="ar-EG"/>
        </w:rPr>
        <w:t xml:space="preserve">فإذاً هذه الآيات تدل على وجوب الإيمان بعالم الجن وأيضًا يُستفاد منها من أنَّه قد يمس الجني الإنسي بشيء من الابتلاء والواجب على الشخص الذي يُبتلى بهذا الابتلاء أن لا يلجأ للسحرة ولا يلجأ للعرافين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لأنَّه قد جاء في الحديث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w:t>
      </w:r>
      <w:r w:rsidRPr="00CB74AD">
        <w:rPr>
          <w:rFonts w:ascii="Lotus Linotype" w:hAnsi="Lotus Linotype" w:cs="Lotus Linotype"/>
          <w:b/>
          <w:bCs/>
          <w:sz w:val="32"/>
          <w:szCs w:val="32"/>
          <w:rtl/>
          <w:lang w:bidi="ar-EG"/>
        </w:rPr>
        <w:t>أنَّ من أتى عرافًا فسأله عن شيء فصدقه فقد كفر بما أُنزل على محمد صلى الله عليه وسلم</w:t>
      </w:r>
      <w:r w:rsidRPr="00CB74AD">
        <w:rPr>
          <w:rFonts w:ascii="Lotus Linotype" w:hAnsi="Lotus Linotype" w:cs="Lotus Linotype"/>
          <w:sz w:val="32"/>
          <w:szCs w:val="32"/>
          <w:rtl/>
          <w:lang w:bidi="ar-EG"/>
        </w:rPr>
        <w:t xml:space="preserve"> ، وفي الحديث الآخر : </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 xml:space="preserve"> من أتى عرافًا فسأله عن شيء لم تقبل له صلاة أربعين يومًا </w:t>
      </w:r>
      <w:r w:rsidRPr="00CB74AD">
        <w:rPr>
          <w:rFonts w:ascii="Lotus Linotype" w:hAnsi="Lotus Linotype" w:cs="Lotus Linotype"/>
          <w:b/>
          <w:bCs/>
          <w:sz w:val="32"/>
          <w:szCs w:val="32"/>
          <w:rtl/>
        </w:rPr>
        <w:t>»</w:t>
      </w:r>
      <w:r w:rsidRPr="00CB74AD">
        <w:rPr>
          <w:rFonts w:hint="cs"/>
          <w:sz w:val="32"/>
          <w:szCs w:val="32"/>
          <w:rtl/>
        </w:rPr>
        <w:t xml:space="preserve"> (</w:t>
      </w:r>
      <w:r w:rsidRPr="00CB74AD">
        <w:rPr>
          <w:rStyle w:val="a5"/>
          <w:sz w:val="32"/>
          <w:szCs w:val="32"/>
          <w:rtl/>
        </w:rPr>
        <w:footnoteReference w:id="10"/>
      </w:r>
      <w:r w:rsidRPr="00CB74AD">
        <w:rPr>
          <w:rFonts w:hint="cs"/>
          <w:sz w:val="32"/>
          <w:szCs w:val="32"/>
          <w:rtl/>
        </w:rPr>
        <w:t xml:space="preserve">) </w:t>
      </w:r>
    </w:p>
    <w:p w:rsidR="00E61055" w:rsidRPr="00CB74AD" w:rsidRDefault="00E61055" w:rsidP="00E61055">
      <w:pPr>
        <w:ind w:firstLine="284"/>
        <w:jc w:val="lowKashida"/>
        <w:rPr>
          <w:rFonts w:ascii="Lotus Linotype" w:hAnsi="Lotus Linotype" w:cs="Lotus Linotype"/>
          <w:b/>
          <w:bCs/>
          <w:sz w:val="32"/>
          <w:szCs w:val="32"/>
          <w:rtl/>
          <w:lang w:bidi="ar-EG"/>
        </w:rPr>
      </w:pPr>
      <w:r w:rsidRPr="00CB74AD">
        <w:rPr>
          <w:rFonts w:ascii="Lotus Linotype" w:hAnsi="Lotus Linotype" w:cs="Lotus Linotype"/>
          <w:sz w:val="32"/>
          <w:szCs w:val="32"/>
          <w:rtl/>
          <w:lang w:bidi="ar-EG"/>
        </w:rPr>
        <w:t>لكن عليه أن يفعل كما أمر الله جلَّ وعلا ويستع</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ذ بالله من الشيطان الرجيم </w:t>
      </w:r>
      <w:r w:rsidRPr="00CB74AD">
        <w:rPr>
          <w:rFonts w:ascii="Lotus Linotype" w:hAnsi="Lotus Linotype" w:cs="Lotus Linotype"/>
          <w:b/>
          <w:bCs/>
          <w:sz w:val="32"/>
          <w:szCs w:val="32"/>
          <w:rtl/>
          <w:lang w:bidi="ar-EG"/>
        </w:rPr>
        <w:t>{</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وَقُل رَّبِّ أَعُوذُ بِكَ مِنْ هَمَزَاتِ الشَّيَاطِينِ (97) وَأَعُوذُ بِكَ رَبِّ أَن يَحْضُرُونِ (98) } [المؤمنون :97-98]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 xml:space="preserve">وعليه أن يعتصم بالله ويتوكَّل عليه ، ومن توكَّل على الله كفاه ، وأن يكثر من قول </w:t>
      </w:r>
      <w:r w:rsidRPr="00CB74AD">
        <w:rPr>
          <w:rFonts w:ascii="Lotus Linotype" w:hAnsi="Lotus Linotype" w:cs="Lotus Linotype"/>
          <w:sz w:val="32"/>
          <w:szCs w:val="32"/>
          <w:rtl/>
        </w:rPr>
        <w:t>:</w:t>
      </w:r>
      <w:r w:rsidRPr="00CB74AD">
        <w:rPr>
          <w:rFonts w:ascii="Lotus Linotype" w:hAnsi="Lotus Linotype" w:cs="Lotus Linotype"/>
          <w:sz w:val="32"/>
          <w:szCs w:val="32"/>
          <w:rtl/>
          <w:lang w:bidi="ar-EG"/>
        </w:rPr>
        <w:t xml:space="preserve"> حسبي الله ونعم الوكيل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فإنَّها الكلمة التي قالها إبراهيم عندما أُلقي في النار ، والكلمة التي قالها محمد صلى الله عليه وسلم عندما أخرجته قريش .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b/>
          <w:bCs/>
          <w:sz w:val="32"/>
          <w:szCs w:val="32"/>
          <w:u w:val="single"/>
          <w:rtl/>
          <w:lang w:bidi="ar-EG"/>
        </w:rPr>
        <w:lastRenderedPageBreak/>
        <w:t>الثالثة</w:t>
      </w:r>
      <w:r w:rsidRPr="00CB74AD">
        <w:rPr>
          <w:rFonts w:ascii="Lotus Linotype" w:hAnsi="Lotus Linotype" w:cs="Lotus Linotype"/>
          <w:b/>
          <w:bCs/>
          <w:sz w:val="32"/>
          <w:szCs w:val="32"/>
          <w:rtl/>
          <w:lang w:bidi="ar-EG"/>
        </w:rPr>
        <w:t xml:space="preserve"> : الاستدلال على ذلك بالحديث </w:t>
      </w:r>
      <w:r w:rsidRPr="00CB74AD">
        <w:rPr>
          <w:rFonts w:ascii="Lotus Linotype" w:hAnsi="Lotus Linotype" w:cs="Lotus Linotype"/>
          <w:b/>
          <w:bCs/>
          <w:sz w:val="32"/>
          <w:szCs w:val="32"/>
          <w:rtl/>
        </w:rPr>
        <w:t>؛</w:t>
      </w:r>
      <w:r w:rsidRPr="00CB74AD">
        <w:rPr>
          <w:rFonts w:ascii="Lotus Linotype" w:hAnsi="Lotus Linotype" w:cs="Lotus Linotype"/>
          <w:b/>
          <w:bCs/>
          <w:sz w:val="32"/>
          <w:szCs w:val="32"/>
          <w:rtl/>
          <w:lang w:bidi="ar-EG"/>
        </w:rPr>
        <w:t xml:space="preserve"> لأنَّ العلماء يستدلون به على أنَّ كلمات الله غير مخلوقة </w:t>
      </w:r>
      <w:r w:rsidRPr="00CB74AD">
        <w:rPr>
          <w:rFonts w:ascii="Lotus Linotype" w:hAnsi="Lotus Linotype" w:cs="Lotus Linotype"/>
          <w:b/>
          <w:bCs/>
          <w:sz w:val="32"/>
          <w:szCs w:val="32"/>
          <w:rtl/>
        </w:rPr>
        <w:t xml:space="preserve">. </w:t>
      </w:r>
      <w:r w:rsidRPr="00CB74AD">
        <w:rPr>
          <w:rFonts w:ascii="Lotus Linotype" w:hAnsi="Lotus Linotype" w:cs="Lotus Linotype"/>
          <w:b/>
          <w:bCs/>
          <w:sz w:val="32"/>
          <w:szCs w:val="32"/>
          <w:rtl/>
          <w:lang w:bidi="ar-EG"/>
        </w:rPr>
        <w:t xml:space="preserve">  قالوا </w:t>
      </w:r>
      <w:r w:rsidRPr="00CB74AD">
        <w:rPr>
          <w:rFonts w:ascii="Lotus Linotype" w:hAnsi="Lotus Linotype" w:cs="Lotus Linotype"/>
          <w:b/>
          <w:bCs/>
          <w:sz w:val="32"/>
          <w:szCs w:val="32"/>
          <w:rtl/>
        </w:rPr>
        <w:t>:</w:t>
      </w:r>
      <w:r w:rsidRPr="00CB74AD">
        <w:rPr>
          <w:rFonts w:ascii="Lotus Linotype" w:hAnsi="Lotus Linotype" w:cs="Lotus Linotype"/>
          <w:b/>
          <w:bCs/>
          <w:sz w:val="32"/>
          <w:szCs w:val="32"/>
          <w:rtl/>
          <w:lang w:bidi="ar-EG"/>
        </w:rPr>
        <w:t xml:space="preserve"> لأن الاستعاذة بالمخلوق شرك .</w:t>
      </w:r>
      <w:r w:rsidRPr="00CB74AD">
        <w:rPr>
          <w:rFonts w:ascii="Lotus Linotype" w:hAnsi="Lotus Linotype" w:cs="Lotus Linotype"/>
          <w:sz w:val="32"/>
          <w:szCs w:val="32"/>
          <w:rtl/>
          <w:lang w:bidi="ar-EG"/>
        </w:rPr>
        <w:t xml:space="preserve"> وهذا ذكرناه . </w:t>
      </w:r>
    </w:p>
    <w:p w:rsidR="00E61055" w:rsidRPr="00CB74AD" w:rsidRDefault="00E61055" w:rsidP="00E61055">
      <w:pPr>
        <w:ind w:firstLine="284"/>
        <w:jc w:val="lowKashida"/>
        <w:rPr>
          <w:rFonts w:ascii="Lotus Linotype" w:hAnsi="Lotus Linotype" w:cs="Lotus Linotype"/>
          <w:b/>
          <w:bCs/>
          <w:sz w:val="32"/>
          <w:szCs w:val="32"/>
          <w:rtl/>
          <w:lang w:bidi="ar-EG"/>
        </w:rPr>
      </w:pPr>
      <w:r w:rsidRPr="00CB74AD">
        <w:rPr>
          <w:rFonts w:ascii="Lotus Linotype" w:hAnsi="Lotus Linotype" w:cs="Lotus Linotype"/>
          <w:b/>
          <w:bCs/>
          <w:sz w:val="32"/>
          <w:szCs w:val="32"/>
          <w:u w:val="single"/>
          <w:rtl/>
          <w:lang w:bidi="ar-EG"/>
        </w:rPr>
        <w:t>الرابعة</w:t>
      </w:r>
      <w:r w:rsidRPr="00CB74AD">
        <w:rPr>
          <w:rFonts w:ascii="Lotus Linotype" w:hAnsi="Lotus Linotype" w:cs="Lotus Linotype"/>
          <w:b/>
          <w:bCs/>
          <w:sz w:val="32"/>
          <w:szCs w:val="32"/>
          <w:rtl/>
          <w:lang w:bidi="ar-EG"/>
        </w:rPr>
        <w:t xml:space="preserve"> : فضيلة هذا الدعاء مع اختصاره </w:t>
      </w:r>
      <w:r w:rsidRPr="00CB74AD">
        <w:rPr>
          <w:rFonts w:ascii="Lotus Linotype" w:hAnsi="Lotus Linotype" w:cs="Lotus Linotype"/>
          <w:b/>
          <w:bCs/>
          <w:sz w:val="32"/>
          <w:szCs w:val="32"/>
          <w:rtl/>
        </w:rPr>
        <w:t xml:space="preserve">.  </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lang w:bidi="ar-EG"/>
        </w:rPr>
        <w:t>فهذا دعاء مختصر جدًا ، من قال هذا الدعاء إذا نزل مكان</w:t>
      </w:r>
      <w:r w:rsidRPr="00CB74AD">
        <w:rPr>
          <w:rFonts w:ascii="Lotus Linotype" w:hAnsi="Lotus Linotype" w:cs="Lotus Linotype" w:hint="cs"/>
          <w:sz w:val="32"/>
          <w:szCs w:val="32"/>
          <w:rtl/>
          <w:lang w:bidi="ar-EG"/>
        </w:rPr>
        <w:t>اً</w:t>
      </w:r>
      <w:r w:rsidRPr="00CB74AD">
        <w:rPr>
          <w:rFonts w:ascii="Lotus Linotype" w:hAnsi="Lotus Linotype" w:cs="Lotus Linotype"/>
          <w:sz w:val="32"/>
          <w:szCs w:val="32"/>
          <w:rtl/>
          <w:lang w:bidi="ar-EG"/>
        </w:rPr>
        <w:t xml:space="preserve">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أعوذ بكلمات الله التامات من شر ما خلق لم يضره شيء ، و ليس هناك تحديد لعدد المرات ، لكن الأصل أنَّه يقال مرة واحدة .</w:t>
      </w:r>
    </w:p>
    <w:p w:rsidR="00E61055" w:rsidRPr="00CB74AD" w:rsidRDefault="00E61055" w:rsidP="00E61055">
      <w:pPr>
        <w:ind w:firstLine="284"/>
        <w:jc w:val="lowKashida"/>
        <w:rPr>
          <w:rFonts w:ascii="Lotus Linotype" w:hAnsi="Lotus Linotype" w:cs="Lotus Linotype"/>
          <w:b/>
          <w:bCs/>
          <w:sz w:val="32"/>
          <w:szCs w:val="32"/>
          <w:rtl/>
        </w:rPr>
      </w:pPr>
      <w:r w:rsidRPr="00CB74AD">
        <w:rPr>
          <w:rFonts w:ascii="Lotus Linotype" w:hAnsi="Lotus Linotype" w:cs="Lotus Linotype"/>
          <w:b/>
          <w:bCs/>
          <w:sz w:val="32"/>
          <w:szCs w:val="32"/>
          <w:u w:val="single"/>
          <w:rtl/>
          <w:lang w:bidi="ar-EG"/>
        </w:rPr>
        <w:t>الخامسة</w:t>
      </w:r>
      <w:r w:rsidRPr="00CB74AD">
        <w:rPr>
          <w:rFonts w:ascii="Lotus Linotype" w:hAnsi="Lotus Linotype" w:cs="Lotus Linotype"/>
          <w:b/>
          <w:bCs/>
          <w:sz w:val="32"/>
          <w:szCs w:val="32"/>
          <w:rtl/>
          <w:lang w:bidi="ar-EG"/>
        </w:rPr>
        <w:t xml:space="preserve"> : [مسألة مهمة] أن كون الشيء يحصل به منفعة دنيوية من كف شر أو جلب نفع </w:t>
      </w:r>
      <w:r w:rsidRPr="00CB74AD">
        <w:rPr>
          <w:rFonts w:ascii="Lotus Linotype" w:hAnsi="Lotus Linotype" w:cs="Lotus Linotype"/>
          <w:b/>
          <w:bCs/>
          <w:sz w:val="32"/>
          <w:szCs w:val="32"/>
          <w:rtl/>
        </w:rPr>
        <w:t>،</w:t>
      </w:r>
      <w:r w:rsidRPr="00CB74AD">
        <w:rPr>
          <w:rFonts w:ascii="Lotus Linotype" w:hAnsi="Lotus Linotype" w:cs="Lotus Linotype"/>
          <w:b/>
          <w:bCs/>
          <w:sz w:val="32"/>
          <w:szCs w:val="32"/>
          <w:rtl/>
          <w:lang w:bidi="ar-EG"/>
        </w:rPr>
        <w:t xml:space="preserve"> لا يدل على أنه ليس من الشرك </w:t>
      </w:r>
      <w:r w:rsidRPr="00CB74AD">
        <w:rPr>
          <w:rFonts w:ascii="Lotus Linotype" w:hAnsi="Lotus Linotype" w:cs="Lotus Linotype"/>
          <w:b/>
          <w:bCs/>
          <w:sz w:val="32"/>
          <w:szCs w:val="32"/>
          <w:rtl/>
        </w:rPr>
        <w:t xml:space="preserve">. </w:t>
      </w:r>
    </w:p>
    <w:p w:rsidR="00E61055" w:rsidRPr="00CB74AD" w:rsidRDefault="00E61055" w:rsidP="00E61055">
      <w:pPr>
        <w:ind w:firstLine="284"/>
        <w:jc w:val="lowKashida"/>
        <w:rPr>
          <w:rFonts w:ascii="Lotus Linotype" w:hAnsi="Lotus Linotype" w:cs="Lotus Linotype" w:hint="cs"/>
          <w:sz w:val="32"/>
          <w:szCs w:val="32"/>
          <w:rtl/>
          <w:lang w:bidi="ar-EG"/>
        </w:rPr>
      </w:pPr>
      <w:r w:rsidRPr="00CB74AD">
        <w:rPr>
          <w:rFonts w:ascii="Lotus Linotype" w:hAnsi="Lotus Linotype" w:cs="Lotus Linotype"/>
          <w:sz w:val="32"/>
          <w:szCs w:val="32"/>
          <w:rtl/>
          <w:lang w:bidi="ar-EG"/>
        </w:rPr>
        <w:t>فقد يذهب الإنسان إلى الساحر أو الكاهن أو العرَّاف أو يسمونه الشيخ ونحو ذلك يقول له : أنا حصل لي كذا وكذا ولا أستطيع أن آتي امرأتي أو نحو ذلك في</w:t>
      </w:r>
      <w:r w:rsidRPr="00CB74AD">
        <w:rPr>
          <w:rFonts w:ascii="Lotus Linotype" w:hAnsi="Lotus Linotype" w:cs="Lotus Linotype" w:hint="cs"/>
          <w:sz w:val="32"/>
          <w:szCs w:val="32"/>
          <w:rtl/>
          <w:lang w:bidi="ar-EG"/>
        </w:rPr>
        <w:t>صنع</w:t>
      </w:r>
      <w:r w:rsidRPr="00CB74AD">
        <w:rPr>
          <w:rFonts w:ascii="Lotus Linotype" w:hAnsi="Lotus Linotype" w:cs="Lotus Linotype"/>
          <w:sz w:val="32"/>
          <w:szCs w:val="32"/>
          <w:rtl/>
          <w:lang w:bidi="ar-EG"/>
        </w:rPr>
        <w:t xml:space="preserve"> له </w:t>
      </w:r>
      <w:r w:rsidRPr="00CB74AD">
        <w:rPr>
          <w:rFonts w:ascii="Lotus Linotype" w:hAnsi="Lotus Linotype" w:cs="Lotus Linotype" w:hint="cs"/>
          <w:sz w:val="32"/>
          <w:szCs w:val="32"/>
          <w:rtl/>
          <w:lang w:bidi="ar-EG"/>
        </w:rPr>
        <w:t>سحرا</w:t>
      </w:r>
      <w:r w:rsidRPr="00CB74AD">
        <w:rPr>
          <w:rFonts w:ascii="Lotus Linotype" w:hAnsi="Lotus Linotype" w:cs="Lotus Linotype"/>
          <w:sz w:val="32"/>
          <w:szCs w:val="32"/>
          <w:rtl/>
          <w:lang w:bidi="ar-EG"/>
        </w:rPr>
        <w:t xml:space="preserve"> فيجد نفسه قد تحسن ! هل هذه المنفعة التي استفادها تدل على أن هذا ليس من الشرك ؟!</w:t>
      </w:r>
    </w:p>
    <w:p w:rsidR="00E61055" w:rsidRPr="00CB74AD" w:rsidRDefault="00E61055" w:rsidP="00E61055">
      <w:pPr>
        <w:ind w:firstLine="284"/>
        <w:jc w:val="lowKashida"/>
        <w:rPr>
          <w:rFonts w:ascii="Lotus Linotype" w:hAnsi="Lotus Linotype" w:cs="Lotus Linotype" w:hint="cs"/>
          <w:sz w:val="32"/>
          <w:szCs w:val="32"/>
          <w:rtl/>
        </w:rPr>
      </w:pPr>
      <w:r w:rsidRPr="00CB74AD">
        <w:rPr>
          <w:rFonts w:ascii="Lotus Linotype" w:hAnsi="Lotus Linotype" w:cs="Lotus Linotype"/>
          <w:sz w:val="32"/>
          <w:szCs w:val="32"/>
          <w:rtl/>
          <w:lang w:bidi="ar-EG"/>
        </w:rPr>
        <w:t xml:space="preserve"> لا تدل فقد يأت</w:t>
      </w:r>
      <w:r w:rsidRPr="00CB74AD">
        <w:rPr>
          <w:rFonts w:ascii="Lotus Linotype" w:hAnsi="Lotus Linotype" w:cs="Lotus Linotype" w:hint="cs"/>
          <w:sz w:val="32"/>
          <w:szCs w:val="32"/>
          <w:rtl/>
          <w:lang w:bidi="ar-EG"/>
        </w:rPr>
        <w:t>ي</w:t>
      </w:r>
      <w:r w:rsidRPr="00CB74AD">
        <w:rPr>
          <w:rFonts w:ascii="Lotus Linotype" w:hAnsi="Lotus Linotype" w:cs="Lotus Linotype"/>
          <w:sz w:val="32"/>
          <w:szCs w:val="32"/>
          <w:rtl/>
          <w:lang w:bidi="ar-EG"/>
        </w:rPr>
        <w:t xml:space="preserve"> الإنسان من المنافع الدنيوية أشياء عن طريق الشيء المحرَّم كالذي يسرق مالا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هذا نقول </w:t>
      </w:r>
      <w:r w:rsidRPr="00CB74AD">
        <w:rPr>
          <w:rFonts w:ascii="Lotus Linotype" w:hAnsi="Lotus Linotype" w:cs="Lotus Linotype" w:hint="cs"/>
          <w:sz w:val="32"/>
          <w:szCs w:val="32"/>
          <w:rtl/>
          <w:lang w:bidi="ar-EG"/>
        </w:rPr>
        <w:t xml:space="preserve">له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رزق لكن رزق حرام ، ولمن حصل له منفعة عن طريق السحرة فنقول : هذه المنفعة التي حصلت لك جاءت من طريق الشرك </w:t>
      </w: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فليس حصول المنفعة دليل</w:t>
      </w:r>
      <w:r w:rsidRPr="00CB74AD">
        <w:rPr>
          <w:rFonts w:ascii="Lotus Linotype" w:hAnsi="Lotus Linotype" w:cs="Lotus Linotype" w:hint="cs"/>
          <w:sz w:val="32"/>
          <w:szCs w:val="32"/>
          <w:rtl/>
          <w:lang w:bidi="ar-EG"/>
        </w:rPr>
        <w:t>اً</w:t>
      </w:r>
      <w:r w:rsidRPr="00CB74AD">
        <w:rPr>
          <w:rFonts w:ascii="Lotus Linotype" w:hAnsi="Lotus Linotype" w:cs="Lotus Linotype"/>
          <w:sz w:val="32"/>
          <w:szCs w:val="32"/>
          <w:rtl/>
          <w:lang w:bidi="ar-EG"/>
        </w:rPr>
        <w:t xml:space="preserve"> على أنه ليس من الشرك </w:t>
      </w:r>
      <w:r w:rsidRPr="00CB74AD">
        <w:rPr>
          <w:rFonts w:ascii="Lotus Linotype" w:hAnsi="Lotus Linotype" w:cs="Lotus Linotype"/>
          <w:sz w:val="32"/>
          <w:szCs w:val="32"/>
          <w:rtl/>
        </w:rPr>
        <w:t>.</w:t>
      </w:r>
    </w:p>
    <w:p w:rsidR="00E61055" w:rsidRPr="00CB74AD" w:rsidRDefault="00E61055" w:rsidP="00E61055">
      <w:pPr>
        <w:ind w:firstLine="284"/>
        <w:jc w:val="lowKashida"/>
        <w:rPr>
          <w:rFonts w:ascii="Lotus Linotype" w:hAnsi="Lotus Linotype" w:cs="Lotus Linotype"/>
          <w:sz w:val="32"/>
          <w:szCs w:val="32"/>
          <w:rtl/>
          <w:lang w:bidi="ar-EG"/>
        </w:rPr>
      </w:pPr>
      <w:r w:rsidRPr="00CB74AD">
        <w:rPr>
          <w:rFonts w:ascii="Lotus Linotype" w:hAnsi="Lotus Linotype" w:cs="Lotus Linotype"/>
          <w:sz w:val="32"/>
          <w:szCs w:val="32"/>
          <w:rtl/>
        </w:rPr>
        <w:t xml:space="preserve"> </w:t>
      </w:r>
      <w:r w:rsidRPr="00CB74AD">
        <w:rPr>
          <w:rFonts w:ascii="Lotus Linotype" w:hAnsi="Lotus Linotype" w:cs="Lotus Linotype"/>
          <w:sz w:val="32"/>
          <w:szCs w:val="32"/>
          <w:rtl/>
          <w:lang w:bidi="ar-EG"/>
        </w:rPr>
        <w:t xml:space="preserve"> فالواجب على الإنسان أن يحذر من إتيان الكهنة والسحرة والعرَّافين حتى لا </w:t>
      </w:r>
      <w:r w:rsidRPr="00CB74AD">
        <w:rPr>
          <w:rFonts w:ascii="Lotus Linotype" w:hAnsi="Lotus Linotype" w:cs="Lotus Linotype" w:hint="cs"/>
          <w:sz w:val="32"/>
          <w:szCs w:val="32"/>
          <w:rtl/>
          <w:lang w:bidi="ar-EG"/>
        </w:rPr>
        <w:t>يب</w:t>
      </w:r>
      <w:r w:rsidRPr="00CB74AD">
        <w:rPr>
          <w:rFonts w:ascii="Lotus Linotype" w:hAnsi="Lotus Linotype" w:cs="Lotus Linotype"/>
          <w:sz w:val="32"/>
          <w:szCs w:val="32"/>
          <w:rtl/>
          <w:lang w:bidi="ar-EG"/>
        </w:rPr>
        <w:t xml:space="preserve">طل عمله ولا تذهب صلاته ولا يخرج من الملة . </w:t>
      </w:r>
    </w:p>
    <w:p w:rsidR="00E61055" w:rsidRPr="00CB74AD" w:rsidRDefault="00E61055" w:rsidP="00E61055">
      <w:pPr>
        <w:tabs>
          <w:tab w:val="left" w:pos="996"/>
        </w:tabs>
        <w:rPr>
          <w:sz w:val="32"/>
          <w:szCs w:val="32"/>
          <w:lang w:bidi="ar-EG"/>
        </w:rPr>
      </w:pPr>
      <w:r w:rsidRPr="00CB74AD">
        <w:rPr>
          <w:rFonts w:hint="cs"/>
          <w:sz w:val="32"/>
          <w:szCs w:val="32"/>
          <w:rtl/>
          <w:lang w:bidi="ar-EG"/>
        </w:rPr>
        <w:t xml:space="preserve"> </w:t>
      </w:r>
      <w:r w:rsidRPr="00CB74AD">
        <w:rPr>
          <w:sz w:val="32"/>
          <w:szCs w:val="32"/>
          <w:lang w:bidi="ar-EG"/>
        </w:rPr>
        <w:tab/>
      </w:r>
    </w:p>
    <w:sectPr w:rsidR="00E61055" w:rsidRPr="00CB74AD" w:rsidSect="005F762A">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9B4" w:rsidRDefault="00F209B4" w:rsidP="00251571">
      <w:r>
        <w:separator/>
      </w:r>
    </w:p>
  </w:endnote>
  <w:endnote w:type="continuationSeparator" w:id="0">
    <w:p w:rsidR="00F209B4" w:rsidRDefault="00F209B4" w:rsidP="0025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otus Linotype">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139764"/>
      <w:docPartObj>
        <w:docPartGallery w:val="Page Numbers (Bottom of Page)"/>
        <w:docPartUnique/>
      </w:docPartObj>
    </w:sdtPr>
    <w:sdtContent>
      <w:p w:rsidR="005F762A" w:rsidRDefault="005F762A">
        <w:pPr>
          <w:pStyle w:val="a7"/>
          <w:jc w:val="center"/>
        </w:pPr>
        <w:r>
          <w:fldChar w:fldCharType="begin"/>
        </w:r>
        <w:r>
          <w:instrText>PAGE   \* MERGEFORMAT</w:instrText>
        </w:r>
        <w:r>
          <w:fldChar w:fldCharType="separate"/>
        </w:r>
        <w:r w:rsidRPr="005F762A">
          <w:rPr>
            <w:noProof/>
            <w:rtl/>
            <w:lang w:val="ar-SA"/>
          </w:rPr>
          <w:t>1</w:t>
        </w:r>
        <w:r>
          <w:fldChar w:fldCharType="end"/>
        </w:r>
      </w:p>
    </w:sdtContent>
  </w:sdt>
  <w:p w:rsidR="00CB74AD" w:rsidRDefault="00CB74A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9B4" w:rsidRDefault="00F209B4" w:rsidP="00251571">
      <w:r>
        <w:separator/>
      </w:r>
    </w:p>
  </w:footnote>
  <w:footnote w:type="continuationSeparator" w:id="0">
    <w:p w:rsidR="00F209B4" w:rsidRDefault="00F209B4" w:rsidP="00251571">
      <w:r>
        <w:continuationSeparator/>
      </w:r>
    </w:p>
  </w:footnote>
  <w:footnote w:id="1">
    <w:p w:rsidR="00CB74AD" w:rsidRPr="00CB74AD" w:rsidRDefault="00CB74AD" w:rsidP="00CB74AD">
      <w:pPr>
        <w:autoSpaceDE w:val="0"/>
        <w:autoSpaceDN w:val="0"/>
        <w:adjustRightInd w:val="0"/>
        <w:rPr>
          <w:rFonts w:ascii="Traditional Arabic" w:eastAsiaTheme="minorHAnsi" w:hAnsi="Traditional Arabic" w:cs="Traditional Arabic"/>
          <w:b/>
          <w:bCs/>
          <w:sz w:val="22"/>
          <w:szCs w:val="22"/>
          <w:rtl/>
          <w:lang w:bidi="ar-EG"/>
        </w:rPr>
      </w:pPr>
      <w:r w:rsidRPr="00CB74AD">
        <w:rPr>
          <w:rStyle w:val="a5"/>
          <w:sz w:val="22"/>
          <w:szCs w:val="22"/>
        </w:rPr>
        <w:footnoteRef/>
      </w:r>
      <w:r w:rsidRPr="00CB74AD">
        <w:rPr>
          <w:rFonts w:hint="cs"/>
          <w:sz w:val="22"/>
          <w:szCs w:val="22"/>
          <w:rtl/>
        </w:rPr>
        <w:t xml:space="preserve">) رواه </w:t>
      </w:r>
      <w:r w:rsidRPr="00CB74AD">
        <w:rPr>
          <w:sz w:val="22"/>
          <w:szCs w:val="22"/>
          <w:rtl/>
        </w:rPr>
        <w:t xml:space="preserve"> </w:t>
      </w:r>
      <w:r w:rsidRPr="00CB74AD">
        <w:rPr>
          <w:rFonts w:ascii="Simplified Arabic" w:eastAsiaTheme="minorHAnsi" w:hAnsi="Simplified Arabic" w:cs="Simplified Arabic"/>
          <w:sz w:val="22"/>
          <w:szCs w:val="22"/>
          <w:rtl/>
          <w:lang w:bidi="ar-EG"/>
        </w:rPr>
        <w:t>مسلم: الذكر والدعاء والتوبة والاستغفار (2708) , والترمذي: الدعوات (3437) , وابن ماجه: الطب (3547) , وأحمد (6/377 ,6/378 ,6/409) , والدارمي: الاستئذان (2680).</w:t>
      </w:r>
    </w:p>
    <w:p w:rsidR="00CB74AD" w:rsidRPr="00CB74AD" w:rsidRDefault="00CB74AD" w:rsidP="00CB74AD">
      <w:pPr>
        <w:pStyle w:val="a4"/>
        <w:rPr>
          <w:rFonts w:hint="cs"/>
          <w:sz w:val="22"/>
          <w:szCs w:val="22"/>
          <w:rtl/>
          <w:lang w:bidi="ar-EG"/>
        </w:rPr>
      </w:pPr>
    </w:p>
  </w:footnote>
  <w:footnote w:id="2">
    <w:p w:rsidR="00251571" w:rsidRPr="00CB74AD" w:rsidRDefault="00251571" w:rsidP="00251571">
      <w:pPr>
        <w:pStyle w:val="a4"/>
        <w:rPr>
          <w:rFonts w:hint="cs"/>
          <w:sz w:val="22"/>
          <w:szCs w:val="22"/>
          <w:lang w:bidi="ar-EG"/>
        </w:rPr>
      </w:pPr>
      <w:r w:rsidRPr="00CB74AD">
        <w:rPr>
          <w:rStyle w:val="a5"/>
          <w:sz w:val="22"/>
          <w:szCs w:val="22"/>
        </w:rPr>
        <w:footnoteRef/>
      </w:r>
      <w:r w:rsidRPr="00CB74AD">
        <w:rPr>
          <w:rFonts w:hint="cs"/>
          <w:sz w:val="22"/>
          <w:szCs w:val="22"/>
          <w:rtl/>
        </w:rPr>
        <w:t xml:space="preserve">)  </w:t>
      </w:r>
      <w:r w:rsidRPr="00CB74AD">
        <w:rPr>
          <w:sz w:val="22"/>
          <w:szCs w:val="22"/>
          <w:rtl/>
        </w:rPr>
        <w:t xml:space="preserve"> </w:t>
      </w:r>
      <w:r w:rsidRPr="00CB74AD">
        <w:rPr>
          <w:rFonts w:ascii="Lotus Linotype" w:hAnsi="Lotus Linotype" w:cs="Lotus Linotype"/>
          <w:sz w:val="22"/>
          <w:szCs w:val="22"/>
          <w:rtl/>
          <w:lang w:bidi="ar-EG"/>
        </w:rPr>
        <w:t>(</w:t>
      </w:r>
      <w:r w:rsidRPr="00CB74AD">
        <w:rPr>
          <w:rFonts w:ascii="Lotus Linotype" w:hAnsi="Lotus Linotype" w:cs="Lotus Linotype" w:hint="cs"/>
          <w:sz w:val="22"/>
          <w:szCs w:val="22"/>
          <w:rtl/>
          <w:lang w:bidi="ar-EG"/>
        </w:rPr>
        <w:t>ال</w:t>
      </w:r>
      <w:r w:rsidRPr="00CB74AD">
        <w:rPr>
          <w:rFonts w:ascii="Lotus Linotype" w:hAnsi="Lotus Linotype" w:cs="Lotus Linotype"/>
          <w:sz w:val="22"/>
          <w:szCs w:val="22"/>
          <w:rtl/>
          <w:lang w:bidi="ar-EG"/>
        </w:rPr>
        <w:t>مج</w:t>
      </w:r>
      <w:r w:rsidRPr="00CB74AD">
        <w:rPr>
          <w:rFonts w:ascii="Lotus Linotype" w:hAnsi="Lotus Linotype" w:cs="Lotus Linotype" w:hint="cs"/>
          <w:sz w:val="22"/>
          <w:szCs w:val="22"/>
          <w:rtl/>
          <w:lang w:bidi="ar-EG"/>
        </w:rPr>
        <w:t xml:space="preserve">لد </w:t>
      </w:r>
      <w:r w:rsidRPr="00CB74AD">
        <w:rPr>
          <w:rFonts w:ascii="Lotus Linotype" w:hAnsi="Lotus Linotype" w:cs="Lotus Linotype"/>
          <w:sz w:val="22"/>
          <w:szCs w:val="22"/>
          <w:rtl/>
          <w:lang w:bidi="ar-EG"/>
        </w:rPr>
        <w:t xml:space="preserve"> 11،</w:t>
      </w:r>
      <w:r w:rsidRPr="00CB74AD">
        <w:rPr>
          <w:rFonts w:ascii="Lotus Linotype" w:hAnsi="Lotus Linotype" w:cs="Lotus Linotype" w:hint="cs"/>
          <w:sz w:val="22"/>
          <w:szCs w:val="22"/>
          <w:rtl/>
          <w:lang w:bidi="ar-EG"/>
        </w:rPr>
        <w:t xml:space="preserve"> </w:t>
      </w:r>
      <w:r w:rsidRPr="00CB74AD">
        <w:rPr>
          <w:rFonts w:ascii="Lotus Linotype" w:hAnsi="Lotus Linotype" w:cs="Lotus Linotype"/>
          <w:sz w:val="22"/>
          <w:szCs w:val="22"/>
          <w:rtl/>
          <w:lang w:bidi="ar-EG"/>
        </w:rPr>
        <w:t xml:space="preserve"> ص/275 )</w:t>
      </w:r>
      <w:r w:rsidRPr="00CB74AD">
        <w:rPr>
          <w:rFonts w:hint="cs"/>
          <w:sz w:val="22"/>
          <w:szCs w:val="22"/>
          <w:rtl/>
          <w:lang w:bidi="ar-EG"/>
        </w:rPr>
        <w:t xml:space="preserve"> .</w:t>
      </w:r>
    </w:p>
  </w:footnote>
  <w:footnote w:id="3">
    <w:p w:rsidR="0043799D" w:rsidRPr="00CB74AD" w:rsidRDefault="0043799D">
      <w:pPr>
        <w:pStyle w:val="a4"/>
        <w:rPr>
          <w:rFonts w:hint="cs"/>
          <w:sz w:val="22"/>
          <w:szCs w:val="22"/>
          <w:lang w:bidi="ar-EG"/>
        </w:rPr>
      </w:pPr>
      <w:r w:rsidRPr="00CB74AD">
        <w:rPr>
          <w:rStyle w:val="a5"/>
          <w:sz w:val="22"/>
          <w:szCs w:val="22"/>
        </w:rPr>
        <w:footnoteRef/>
      </w:r>
      <w:r w:rsidRPr="00CB74AD">
        <w:rPr>
          <w:rFonts w:hint="cs"/>
          <w:sz w:val="22"/>
          <w:szCs w:val="22"/>
          <w:rtl/>
        </w:rPr>
        <w:t>)  رواه الترمذي برقم (3065 ) .</w:t>
      </w:r>
      <w:r w:rsidRPr="00CB74AD">
        <w:rPr>
          <w:sz w:val="22"/>
          <w:szCs w:val="22"/>
          <w:rtl/>
        </w:rPr>
        <w:t xml:space="preserve"> </w:t>
      </w:r>
    </w:p>
  </w:footnote>
  <w:footnote w:id="4">
    <w:p w:rsidR="0043799D" w:rsidRPr="00CB74AD" w:rsidRDefault="0043799D">
      <w:pPr>
        <w:pStyle w:val="a4"/>
        <w:rPr>
          <w:rFonts w:hint="cs"/>
          <w:sz w:val="22"/>
          <w:szCs w:val="22"/>
          <w:lang w:bidi="ar-EG"/>
        </w:rPr>
      </w:pPr>
      <w:r w:rsidRPr="00CB74AD">
        <w:rPr>
          <w:rStyle w:val="a5"/>
          <w:sz w:val="22"/>
          <w:szCs w:val="22"/>
        </w:rPr>
        <w:footnoteRef/>
      </w:r>
      <w:r w:rsidRPr="00CB74AD">
        <w:rPr>
          <w:rFonts w:hint="cs"/>
          <w:sz w:val="22"/>
          <w:szCs w:val="22"/>
          <w:rtl/>
        </w:rPr>
        <w:t xml:space="preserve">)  رواه مسلم برقم </w:t>
      </w:r>
      <w:r w:rsidRPr="00CB74AD">
        <w:rPr>
          <w:sz w:val="22"/>
          <w:szCs w:val="22"/>
          <w:rtl/>
        </w:rPr>
        <w:t xml:space="preserve"> </w:t>
      </w:r>
      <w:r w:rsidRPr="00CB74AD">
        <w:rPr>
          <w:rFonts w:ascii="Traditional Arabic" w:eastAsiaTheme="minorHAnsi" w:hAnsi="Traditional Arabic" w:cs="Traditional Arabic"/>
          <w:b/>
          <w:bCs/>
          <w:sz w:val="22"/>
          <w:szCs w:val="22"/>
          <w:rtl/>
          <w:lang w:bidi="ar-EG"/>
        </w:rPr>
        <w:t>222 - (486)</w:t>
      </w:r>
      <w:r w:rsidRPr="00CB74AD">
        <w:rPr>
          <w:rFonts w:hint="cs"/>
          <w:sz w:val="22"/>
          <w:szCs w:val="22"/>
          <w:rtl/>
          <w:lang w:bidi="ar-EG"/>
        </w:rPr>
        <w:t xml:space="preserve"> .</w:t>
      </w:r>
    </w:p>
  </w:footnote>
  <w:footnote w:id="5">
    <w:p w:rsidR="0043799D" w:rsidRPr="00CB74AD" w:rsidRDefault="0043799D">
      <w:pPr>
        <w:pStyle w:val="a4"/>
        <w:rPr>
          <w:rFonts w:hint="cs"/>
          <w:sz w:val="22"/>
          <w:szCs w:val="22"/>
          <w:lang w:bidi="ar-EG"/>
        </w:rPr>
      </w:pPr>
      <w:r w:rsidRPr="00CB74AD">
        <w:rPr>
          <w:rStyle w:val="a5"/>
          <w:sz w:val="22"/>
          <w:szCs w:val="22"/>
        </w:rPr>
        <w:footnoteRef/>
      </w:r>
      <w:r w:rsidRPr="00CB74AD">
        <w:rPr>
          <w:rFonts w:hint="cs"/>
          <w:sz w:val="22"/>
          <w:szCs w:val="22"/>
          <w:rtl/>
        </w:rPr>
        <w:t xml:space="preserve">) </w:t>
      </w:r>
      <w:r w:rsidR="00CB74AD">
        <w:rPr>
          <w:rFonts w:hint="cs"/>
          <w:sz w:val="22"/>
          <w:szCs w:val="22"/>
          <w:rtl/>
        </w:rPr>
        <w:t xml:space="preserve"> </w:t>
      </w:r>
      <w:r w:rsidRPr="00CB74AD">
        <w:rPr>
          <w:rFonts w:hint="cs"/>
          <w:sz w:val="22"/>
          <w:szCs w:val="22"/>
          <w:rtl/>
        </w:rPr>
        <w:t xml:space="preserve">رواه مسلم برقم </w:t>
      </w:r>
      <w:r w:rsidR="00CB74AD">
        <w:rPr>
          <w:rFonts w:hint="cs"/>
          <w:sz w:val="22"/>
          <w:szCs w:val="22"/>
          <w:rtl/>
        </w:rPr>
        <w:t xml:space="preserve"> </w:t>
      </w:r>
      <w:r w:rsidRPr="00CB74AD">
        <w:rPr>
          <w:rFonts w:hint="cs"/>
          <w:sz w:val="22"/>
          <w:szCs w:val="22"/>
          <w:rtl/>
        </w:rPr>
        <w:t>(</w:t>
      </w:r>
      <w:r w:rsidRPr="00CB74AD">
        <w:rPr>
          <w:rFonts w:ascii="Lotus Linotype" w:hAnsi="Lotus Linotype" w:cs="Lotus Linotype"/>
          <w:sz w:val="22"/>
          <w:szCs w:val="22"/>
          <w:rtl/>
          <w:lang w:bidi="ar-EG"/>
        </w:rPr>
        <w:t>2886</w:t>
      </w:r>
      <w:r w:rsidRPr="00CB74AD">
        <w:rPr>
          <w:rFonts w:hint="cs"/>
          <w:sz w:val="22"/>
          <w:szCs w:val="22"/>
          <w:rtl/>
        </w:rPr>
        <w:t>) .</w:t>
      </w:r>
      <w:r w:rsidRPr="00CB74AD">
        <w:rPr>
          <w:sz w:val="22"/>
          <w:szCs w:val="22"/>
          <w:rtl/>
        </w:rPr>
        <w:t xml:space="preserve"> </w:t>
      </w:r>
    </w:p>
  </w:footnote>
  <w:footnote w:id="6">
    <w:p w:rsidR="0043799D" w:rsidRPr="00CB74AD" w:rsidRDefault="0043799D" w:rsidP="00CB74AD">
      <w:pPr>
        <w:pStyle w:val="a4"/>
        <w:rPr>
          <w:rFonts w:hint="cs"/>
          <w:sz w:val="22"/>
          <w:szCs w:val="22"/>
          <w:lang w:bidi="ar-EG"/>
        </w:rPr>
      </w:pPr>
      <w:r w:rsidRPr="00CB74AD">
        <w:rPr>
          <w:rStyle w:val="a5"/>
          <w:sz w:val="22"/>
          <w:szCs w:val="22"/>
        </w:rPr>
        <w:footnoteRef/>
      </w:r>
      <w:r w:rsidRPr="00CB74AD">
        <w:rPr>
          <w:rFonts w:hint="cs"/>
          <w:sz w:val="22"/>
          <w:szCs w:val="22"/>
          <w:rtl/>
          <w:lang w:bidi="ar-EG"/>
        </w:rPr>
        <w:t xml:space="preserve">) </w:t>
      </w:r>
      <w:r w:rsidR="00CB74AD">
        <w:rPr>
          <w:rFonts w:hint="cs"/>
          <w:sz w:val="22"/>
          <w:szCs w:val="22"/>
          <w:rtl/>
          <w:lang w:bidi="ar-EG"/>
        </w:rPr>
        <w:t xml:space="preserve"> </w:t>
      </w:r>
      <w:r w:rsidRPr="00CB74AD">
        <w:rPr>
          <w:rFonts w:hint="cs"/>
          <w:sz w:val="22"/>
          <w:szCs w:val="22"/>
          <w:rtl/>
          <w:lang w:bidi="ar-EG"/>
        </w:rPr>
        <w:t>رواه مسلم  برقم</w:t>
      </w:r>
      <w:r w:rsidR="00CB74AD">
        <w:rPr>
          <w:rFonts w:hint="cs"/>
          <w:sz w:val="22"/>
          <w:szCs w:val="22"/>
          <w:rtl/>
          <w:lang w:bidi="ar-EG"/>
        </w:rPr>
        <w:t xml:space="preserve"> </w:t>
      </w:r>
      <w:r w:rsidRPr="00CB74AD">
        <w:rPr>
          <w:rFonts w:hint="cs"/>
          <w:sz w:val="22"/>
          <w:szCs w:val="22"/>
          <w:rtl/>
          <w:lang w:bidi="ar-EG"/>
        </w:rPr>
        <w:t xml:space="preserve"> </w:t>
      </w:r>
      <w:r w:rsidRPr="00CB74AD">
        <w:rPr>
          <w:rFonts w:ascii="Traditional Arabic" w:eastAsiaTheme="minorHAnsi" w:hAnsi="Traditional Arabic" w:cs="Traditional Arabic"/>
          <w:b/>
          <w:bCs/>
          <w:sz w:val="22"/>
          <w:szCs w:val="22"/>
          <w:rtl/>
          <w:lang w:bidi="ar-EG"/>
        </w:rPr>
        <w:t>4 - (2882)</w:t>
      </w:r>
    </w:p>
  </w:footnote>
  <w:footnote w:id="7">
    <w:p w:rsidR="0043799D" w:rsidRPr="00CB74AD" w:rsidRDefault="0043799D">
      <w:pPr>
        <w:pStyle w:val="a4"/>
        <w:rPr>
          <w:rFonts w:hint="cs"/>
          <w:sz w:val="22"/>
          <w:szCs w:val="22"/>
          <w:lang w:bidi="ar-EG"/>
        </w:rPr>
      </w:pPr>
      <w:r w:rsidRPr="00CB74AD">
        <w:rPr>
          <w:rStyle w:val="a5"/>
          <w:sz w:val="22"/>
          <w:szCs w:val="22"/>
        </w:rPr>
        <w:footnoteRef/>
      </w:r>
      <w:r w:rsidR="00CB74AD">
        <w:rPr>
          <w:rFonts w:hint="cs"/>
          <w:sz w:val="22"/>
          <w:szCs w:val="22"/>
          <w:rtl/>
        </w:rPr>
        <w:t>)  رواه</w:t>
      </w:r>
      <w:r w:rsidRPr="00CB74AD">
        <w:rPr>
          <w:sz w:val="22"/>
          <w:szCs w:val="22"/>
          <w:rtl/>
        </w:rPr>
        <w:t xml:space="preserve"> </w:t>
      </w:r>
      <w:r w:rsidRPr="00CB74AD">
        <w:rPr>
          <w:rFonts w:ascii="Lotus Linotype" w:hAnsi="Lotus Linotype" w:cs="Lotus Linotype"/>
          <w:sz w:val="22"/>
          <w:szCs w:val="22"/>
          <w:rtl/>
          <w:lang w:bidi="ar-EG"/>
        </w:rPr>
        <w:t>مسلم</w:t>
      </w:r>
      <w:r w:rsidR="00CB74AD">
        <w:rPr>
          <w:rFonts w:ascii="Lotus Linotype" w:hAnsi="Lotus Linotype" w:cs="Lotus Linotype" w:hint="cs"/>
          <w:sz w:val="22"/>
          <w:szCs w:val="22"/>
          <w:rtl/>
          <w:lang w:bidi="ar-EG"/>
        </w:rPr>
        <w:t xml:space="preserve"> برقم </w:t>
      </w:r>
      <w:r w:rsidRPr="00CB74AD">
        <w:rPr>
          <w:rFonts w:ascii="Lotus Linotype" w:hAnsi="Lotus Linotype" w:cs="Lotus Linotype" w:hint="cs"/>
          <w:sz w:val="22"/>
          <w:szCs w:val="22"/>
          <w:rtl/>
          <w:lang w:bidi="ar-EG"/>
        </w:rPr>
        <w:t xml:space="preserve"> 11/</w:t>
      </w:r>
      <w:r w:rsidRPr="00CB74AD">
        <w:rPr>
          <w:rFonts w:ascii="Lotus Linotype" w:hAnsi="Lotus Linotype" w:cs="Lotus Linotype"/>
          <w:sz w:val="22"/>
          <w:szCs w:val="22"/>
          <w:rtl/>
          <w:lang w:bidi="ar-EG"/>
        </w:rPr>
        <w:t xml:space="preserve"> (168</w:t>
      </w:r>
      <w:r w:rsidRPr="00CB74AD">
        <w:rPr>
          <w:rFonts w:ascii="Lotus Linotype" w:hAnsi="Lotus Linotype" w:cs="Lotus Linotype" w:hint="cs"/>
          <w:sz w:val="22"/>
          <w:szCs w:val="22"/>
          <w:rtl/>
          <w:lang w:bidi="ar-EG"/>
        </w:rPr>
        <w:t>9</w:t>
      </w:r>
      <w:r w:rsidRPr="00CB74AD">
        <w:rPr>
          <w:rFonts w:ascii="Lotus Linotype" w:hAnsi="Lotus Linotype" w:cs="Lotus Linotype"/>
          <w:sz w:val="22"/>
          <w:szCs w:val="22"/>
          <w:rtl/>
          <w:lang w:bidi="ar-EG"/>
        </w:rPr>
        <w:t xml:space="preserve">) </w:t>
      </w:r>
      <w:r w:rsidRPr="00CB74AD">
        <w:rPr>
          <w:rFonts w:ascii="Lotus Linotype" w:hAnsi="Lotus Linotype" w:cs="Lotus Linotype" w:hint="cs"/>
          <w:sz w:val="22"/>
          <w:szCs w:val="22"/>
          <w:rtl/>
          <w:lang w:bidi="ar-EG"/>
        </w:rPr>
        <w:t>.</w:t>
      </w:r>
    </w:p>
  </w:footnote>
  <w:footnote w:id="8">
    <w:p w:rsidR="00E61055" w:rsidRPr="00CB74AD" w:rsidRDefault="00E61055" w:rsidP="00E61055">
      <w:pPr>
        <w:pStyle w:val="a4"/>
        <w:rPr>
          <w:rFonts w:hint="cs"/>
          <w:sz w:val="22"/>
          <w:szCs w:val="22"/>
          <w:lang w:bidi="ar-EG"/>
        </w:rPr>
      </w:pPr>
      <w:r w:rsidRPr="00CB74AD">
        <w:rPr>
          <w:rStyle w:val="a5"/>
          <w:sz w:val="22"/>
          <w:szCs w:val="22"/>
        </w:rPr>
        <w:footnoteRef/>
      </w:r>
      <w:r w:rsidRPr="00CB74AD">
        <w:rPr>
          <w:rFonts w:hint="cs"/>
          <w:sz w:val="22"/>
          <w:szCs w:val="22"/>
          <w:rtl/>
        </w:rPr>
        <w:t>)  رواه أحمد في المسند برقم (</w:t>
      </w:r>
      <w:r w:rsidRPr="00CB74AD">
        <w:rPr>
          <w:rFonts w:ascii="Traditional Arabic" w:eastAsiaTheme="minorHAnsi" w:hAnsi="Traditional Arabic" w:cs="Traditional Arabic"/>
          <w:b/>
          <w:bCs/>
          <w:sz w:val="22"/>
          <w:szCs w:val="22"/>
          <w:rtl/>
          <w:lang w:bidi="ar-EG"/>
        </w:rPr>
        <w:t>18781</w:t>
      </w:r>
      <w:r w:rsidRPr="00CB74AD">
        <w:rPr>
          <w:rFonts w:hint="cs"/>
          <w:sz w:val="22"/>
          <w:szCs w:val="22"/>
          <w:rtl/>
        </w:rPr>
        <w:t>) , والترمذي برقم (2072) .</w:t>
      </w:r>
      <w:r w:rsidRPr="00CB74AD">
        <w:rPr>
          <w:sz w:val="22"/>
          <w:szCs w:val="22"/>
          <w:rtl/>
        </w:rPr>
        <w:t xml:space="preserve"> </w:t>
      </w:r>
    </w:p>
  </w:footnote>
  <w:footnote w:id="9">
    <w:p w:rsidR="00E61055" w:rsidRPr="00CB74AD" w:rsidRDefault="00E61055">
      <w:pPr>
        <w:pStyle w:val="a4"/>
        <w:rPr>
          <w:rFonts w:hint="cs"/>
          <w:sz w:val="22"/>
          <w:szCs w:val="22"/>
          <w:rtl/>
          <w:lang w:bidi="ar-EG"/>
        </w:rPr>
      </w:pPr>
      <w:r w:rsidRPr="00CB74AD">
        <w:rPr>
          <w:rStyle w:val="a5"/>
          <w:sz w:val="22"/>
          <w:szCs w:val="22"/>
        </w:rPr>
        <w:footnoteRef/>
      </w:r>
      <w:r w:rsidRPr="00CB74AD">
        <w:rPr>
          <w:rFonts w:hint="cs"/>
          <w:sz w:val="22"/>
          <w:szCs w:val="22"/>
          <w:rtl/>
        </w:rPr>
        <w:t xml:space="preserve">) رواه مسلم برقم </w:t>
      </w:r>
      <w:r w:rsidRPr="00CB74AD">
        <w:rPr>
          <w:sz w:val="22"/>
          <w:szCs w:val="22"/>
          <w:rtl/>
        </w:rPr>
        <w:t xml:space="preserve"> </w:t>
      </w:r>
      <w:r w:rsidRPr="00CB74AD">
        <w:rPr>
          <w:rFonts w:ascii="Traditional Arabic" w:eastAsiaTheme="minorHAnsi" w:hAnsi="Traditional Arabic" w:cs="Traditional Arabic"/>
          <w:b/>
          <w:bCs/>
          <w:sz w:val="22"/>
          <w:szCs w:val="22"/>
          <w:rtl/>
          <w:lang w:bidi="ar-EG"/>
        </w:rPr>
        <w:t>54 - (2708)</w:t>
      </w:r>
      <w:r w:rsidRPr="00CB74AD">
        <w:rPr>
          <w:rFonts w:hint="cs"/>
          <w:sz w:val="22"/>
          <w:szCs w:val="22"/>
          <w:rtl/>
          <w:lang w:bidi="ar-EG"/>
        </w:rPr>
        <w:t xml:space="preserve"> .</w:t>
      </w:r>
    </w:p>
  </w:footnote>
  <w:footnote w:id="10">
    <w:p w:rsidR="00E61055" w:rsidRPr="00E61055" w:rsidRDefault="00E61055">
      <w:pPr>
        <w:pStyle w:val="a4"/>
        <w:rPr>
          <w:rFonts w:hint="cs"/>
          <w:lang w:bidi="ar-EG"/>
        </w:rPr>
      </w:pPr>
      <w:r w:rsidRPr="00CB74AD">
        <w:rPr>
          <w:sz w:val="22"/>
          <w:szCs w:val="22"/>
          <w:lang w:bidi="ar-EG"/>
        </w:rPr>
        <w:footnoteRef/>
      </w:r>
      <w:r w:rsidRPr="00CB74AD">
        <w:rPr>
          <w:rFonts w:hint="cs"/>
          <w:sz w:val="22"/>
          <w:szCs w:val="22"/>
          <w:rtl/>
          <w:lang w:bidi="ar-EG"/>
        </w:rPr>
        <w:t>)  رواه أحمد في المسند برقم (16638) .</w:t>
      </w:r>
      <w:r w:rsidRPr="00CB74AD">
        <w:rPr>
          <w:sz w:val="22"/>
          <w:szCs w:val="22"/>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4AD" w:rsidRPr="00CB74AD" w:rsidRDefault="00CB74AD" w:rsidP="00CB74AD">
    <w:pPr>
      <w:pStyle w:val="a6"/>
      <w:jc w:val="center"/>
      <w:rPr>
        <w:rFonts w:hint="cs"/>
        <w:color w:val="C00000"/>
        <w:sz w:val="32"/>
        <w:szCs w:val="32"/>
        <w:lang w:bidi="ar-EG"/>
      </w:rPr>
    </w:pPr>
    <w:r w:rsidRPr="00CB74AD">
      <w:rPr>
        <w:rFonts w:hint="cs"/>
        <w:color w:val="C00000"/>
        <w:sz w:val="32"/>
        <w:szCs w:val="32"/>
        <w:rtl/>
        <w:lang w:bidi="ar-EG"/>
      </w:rPr>
      <w:t>عــون الولـــي الحميــد شــرح كتــاب التوحيــــد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6F6"/>
    <w:rsid w:val="00251571"/>
    <w:rsid w:val="0043799D"/>
    <w:rsid w:val="005D06F6"/>
    <w:rsid w:val="005F762A"/>
    <w:rsid w:val="008306ED"/>
    <w:rsid w:val="00CB74AD"/>
    <w:rsid w:val="00E2704A"/>
    <w:rsid w:val="00E61055"/>
    <w:rsid w:val="00F20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57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rsid w:val="00251571"/>
  </w:style>
  <w:style w:type="character" w:styleId="a3">
    <w:name w:val="Emphasis"/>
    <w:uiPriority w:val="20"/>
    <w:qFormat/>
    <w:rsid w:val="00251571"/>
    <w:rPr>
      <w:i/>
      <w:iCs/>
    </w:rPr>
  </w:style>
  <w:style w:type="paragraph" w:styleId="a4">
    <w:name w:val="footnote text"/>
    <w:basedOn w:val="a"/>
    <w:link w:val="Char"/>
    <w:uiPriority w:val="99"/>
    <w:semiHidden/>
    <w:unhideWhenUsed/>
    <w:rsid w:val="00251571"/>
    <w:rPr>
      <w:sz w:val="20"/>
      <w:szCs w:val="20"/>
    </w:rPr>
  </w:style>
  <w:style w:type="character" w:customStyle="1" w:styleId="Char">
    <w:name w:val="نص حاشية سفلية Char"/>
    <w:basedOn w:val="a0"/>
    <w:link w:val="a4"/>
    <w:uiPriority w:val="99"/>
    <w:semiHidden/>
    <w:rsid w:val="00251571"/>
    <w:rPr>
      <w:rFonts w:ascii="Times New Roman" w:eastAsia="Times New Roman" w:hAnsi="Times New Roman" w:cs="Times New Roman"/>
      <w:sz w:val="20"/>
      <w:szCs w:val="20"/>
    </w:rPr>
  </w:style>
  <w:style w:type="character" w:styleId="a5">
    <w:name w:val="footnote reference"/>
    <w:basedOn w:val="a0"/>
    <w:uiPriority w:val="99"/>
    <w:semiHidden/>
    <w:unhideWhenUsed/>
    <w:rsid w:val="00251571"/>
    <w:rPr>
      <w:vertAlign w:val="superscript"/>
    </w:rPr>
  </w:style>
  <w:style w:type="paragraph" w:styleId="a6">
    <w:name w:val="header"/>
    <w:basedOn w:val="a"/>
    <w:link w:val="Char0"/>
    <w:uiPriority w:val="99"/>
    <w:unhideWhenUsed/>
    <w:rsid w:val="00CB74AD"/>
    <w:pPr>
      <w:tabs>
        <w:tab w:val="center" w:pos="4153"/>
        <w:tab w:val="right" w:pos="8306"/>
      </w:tabs>
    </w:pPr>
  </w:style>
  <w:style w:type="character" w:customStyle="1" w:styleId="Char0">
    <w:name w:val="رأس الصفحة Char"/>
    <w:basedOn w:val="a0"/>
    <w:link w:val="a6"/>
    <w:uiPriority w:val="99"/>
    <w:rsid w:val="00CB74AD"/>
    <w:rPr>
      <w:rFonts w:ascii="Times New Roman" w:eastAsia="Times New Roman" w:hAnsi="Times New Roman" w:cs="Times New Roman"/>
      <w:sz w:val="24"/>
      <w:szCs w:val="24"/>
    </w:rPr>
  </w:style>
  <w:style w:type="paragraph" w:styleId="a7">
    <w:name w:val="footer"/>
    <w:basedOn w:val="a"/>
    <w:link w:val="Char1"/>
    <w:uiPriority w:val="99"/>
    <w:unhideWhenUsed/>
    <w:rsid w:val="00CB74AD"/>
    <w:pPr>
      <w:tabs>
        <w:tab w:val="center" w:pos="4153"/>
        <w:tab w:val="right" w:pos="8306"/>
      </w:tabs>
    </w:pPr>
  </w:style>
  <w:style w:type="character" w:customStyle="1" w:styleId="Char1">
    <w:name w:val="تذييل الصفحة Char"/>
    <w:basedOn w:val="a0"/>
    <w:link w:val="a7"/>
    <w:uiPriority w:val="99"/>
    <w:rsid w:val="00CB74A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57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rsid w:val="00251571"/>
  </w:style>
  <w:style w:type="character" w:styleId="a3">
    <w:name w:val="Emphasis"/>
    <w:uiPriority w:val="20"/>
    <w:qFormat/>
    <w:rsid w:val="00251571"/>
    <w:rPr>
      <w:i/>
      <w:iCs/>
    </w:rPr>
  </w:style>
  <w:style w:type="paragraph" w:styleId="a4">
    <w:name w:val="footnote text"/>
    <w:basedOn w:val="a"/>
    <w:link w:val="Char"/>
    <w:uiPriority w:val="99"/>
    <w:semiHidden/>
    <w:unhideWhenUsed/>
    <w:rsid w:val="00251571"/>
    <w:rPr>
      <w:sz w:val="20"/>
      <w:szCs w:val="20"/>
    </w:rPr>
  </w:style>
  <w:style w:type="character" w:customStyle="1" w:styleId="Char">
    <w:name w:val="نص حاشية سفلية Char"/>
    <w:basedOn w:val="a0"/>
    <w:link w:val="a4"/>
    <w:uiPriority w:val="99"/>
    <w:semiHidden/>
    <w:rsid w:val="00251571"/>
    <w:rPr>
      <w:rFonts w:ascii="Times New Roman" w:eastAsia="Times New Roman" w:hAnsi="Times New Roman" w:cs="Times New Roman"/>
      <w:sz w:val="20"/>
      <w:szCs w:val="20"/>
    </w:rPr>
  </w:style>
  <w:style w:type="character" w:styleId="a5">
    <w:name w:val="footnote reference"/>
    <w:basedOn w:val="a0"/>
    <w:uiPriority w:val="99"/>
    <w:semiHidden/>
    <w:unhideWhenUsed/>
    <w:rsid w:val="00251571"/>
    <w:rPr>
      <w:vertAlign w:val="superscript"/>
    </w:rPr>
  </w:style>
  <w:style w:type="paragraph" w:styleId="a6">
    <w:name w:val="header"/>
    <w:basedOn w:val="a"/>
    <w:link w:val="Char0"/>
    <w:uiPriority w:val="99"/>
    <w:unhideWhenUsed/>
    <w:rsid w:val="00CB74AD"/>
    <w:pPr>
      <w:tabs>
        <w:tab w:val="center" w:pos="4153"/>
        <w:tab w:val="right" w:pos="8306"/>
      </w:tabs>
    </w:pPr>
  </w:style>
  <w:style w:type="character" w:customStyle="1" w:styleId="Char0">
    <w:name w:val="رأس الصفحة Char"/>
    <w:basedOn w:val="a0"/>
    <w:link w:val="a6"/>
    <w:uiPriority w:val="99"/>
    <w:rsid w:val="00CB74AD"/>
    <w:rPr>
      <w:rFonts w:ascii="Times New Roman" w:eastAsia="Times New Roman" w:hAnsi="Times New Roman" w:cs="Times New Roman"/>
      <w:sz w:val="24"/>
      <w:szCs w:val="24"/>
    </w:rPr>
  </w:style>
  <w:style w:type="paragraph" w:styleId="a7">
    <w:name w:val="footer"/>
    <w:basedOn w:val="a"/>
    <w:link w:val="Char1"/>
    <w:uiPriority w:val="99"/>
    <w:unhideWhenUsed/>
    <w:rsid w:val="00CB74AD"/>
    <w:pPr>
      <w:tabs>
        <w:tab w:val="center" w:pos="4153"/>
        <w:tab w:val="right" w:pos="8306"/>
      </w:tabs>
    </w:pPr>
  </w:style>
  <w:style w:type="character" w:customStyle="1" w:styleId="Char1">
    <w:name w:val="تذييل الصفحة Char"/>
    <w:basedOn w:val="a0"/>
    <w:link w:val="a7"/>
    <w:uiPriority w:val="99"/>
    <w:rsid w:val="00CB74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2900-7B01-40C3-A204-4ABC1E22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2813</Words>
  <Characters>16036</Characters>
  <Application>Microsoft Office Word</Application>
  <DocSecurity>0</DocSecurity>
  <Lines>133</Lines>
  <Paragraphs>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4</cp:revision>
  <dcterms:created xsi:type="dcterms:W3CDTF">2016-11-02T13:10:00Z</dcterms:created>
  <dcterms:modified xsi:type="dcterms:W3CDTF">2016-11-02T13:53:00Z</dcterms:modified>
</cp:coreProperties>
</file>